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23AB" w14:textId="6BB4302B" w:rsidR="00465979" w:rsidRPr="00244063" w:rsidRDefault="00465979" w:rsidP="00244063">
      <w:pPr>
        <w:spacing w:after="0" w:line="240" w:lineRule="auto"/>
        <w:ind w:left="4248"/>
        <w:jc w:val="right"/>
        <w:rPr>
          <w:rFonts w:ascii="Times New Roman" w:hAnsi="Times New Roman" w:cs="Times New Roman"/>
          <w:sz w:val="24"/>
          <w:szCs w:val="24"/>
        </w:rPr>
      </w:pPr>
      <w:r w:rsidRPr="00244063">
        <w:rPr>
          <w:rFonts w:ascii="Times New Roman" w:hAnsi="Times New Roman" w:cs="Times New Roman"/>
          <w:sz w:val="24"/>
          <w:szCs w:val="24"/>
        </w:rPr>
        <w:t xml:space="preserve">Looduskaitseseaduse muutmise ja sellega seonduvalt teiste seaduste </w:t>
      </w:r>
      <w:r w:rsidRPr="00DF0C65">
        <w:rPr>
          <w:rFonts w:ascii="Times New Roman" w:hAnsi="Times New Roman" w:cs="Times New Roman"/>
          <w:sz w:val="24"/>
          <w:szCs w:val="24"/>
        </w:rPr>
        <w:t>muutmise</w:t>
      </w:r>
      <w:r w:rsidRPr="00244063">
        <w:rPr>
          <w:rFonts w:ascii="Times New Roman" w:hAnsi="Times New Roman" w:cs="Times New Roman"/>
          <w:sz w:val="24"/>
          <w:szCs w:val="24"/>
        </w:rPr>
        <w:t xml:space="preserve"> (Natura hindamine) seaduse eelnõu seletuskir</w:t>
      </w:r>
      <w:r w:rsidR="00DF0C65">
        <w:rPr>
          <w:rFonts w:ascii="Times New Roman" w:hAnsi="Times New Roman" w:cs="Times New Roman"/>
          <w:sz w:val="24"/>
          <w:szCs w:val="24"/>
        </w:rPr>
        <w:t>i</w:t>
      </w:r>
    </w:p>
    <w:p w14:paraId="6BCE266A" w14:textId="52295284" w:rsidR="0054713A" w:rsidRPr="00DF0C65" w:rsidRDefault="0054713A" w:rsidP="00DF0C65">
      <w:pPr>
        <w:pStyle w:val="Standard"/>
        <w:jc w:val="right"/>
        <w:rPr>
          <w:rFonts w:cs="Times New Roman"/>
          <w:bCs/>
        </w:rPr>
      </w:pPr>
      <w:r w:rsidRPr="00DF0C65">
        <w:rPr>
          <w:rFonts w:cs="Times New Roman"/>
          <w:bCs/>
        </w:rPr>
        <w:t>Lisa 2</w:t>
      </w:r>
    </w:p>
    <w:p w14:paraId="5EA4A372" w14:textId="77777777" w:rsidR="0054713A" w:rsidRPr="00DF0C65" w:rsidRDefault="0054713A" w:rsidP="00DF0C65">
      <w:pPr>
        <w:pStyle w:val="Standard"/>
        <w:jc w:val="center"/>
        <w:rPr>
          <w:rFonts w:cs="Times New Roman"/>
          <w:b/>
          <w:bCs/>
        </w:rPr>
      </w:pPr>
    </w:p>
    <w:p w14:paraId="6D1F3ED4" w14:textId="77777777" w:rsidR="0054713A" w:rsidRPr="00DF0C65" w:rsidRDefault="0054713A" w:rsidP="00DF0C65">
      <w:pPr>
        <w:pStyle w:val="Standard"/>
        <w:jc w:val="center"/>
        <w:rPr>
          <w:rFonts w:cs="Times New Roman"/>
          <w:b/>
          <w:bCs/>
        </w:rPr>
      </w:pPr>
      <w:r w:rsidRPr="00DF0C65">
        <w:rPr>
          <w:rFonts w:cs="Times New Roman"/>
          <w:b/>
          <w:bCs/>
        </w:rPr>
        <w:t>Märkustega arvestamise tabel</w:t>
      </w:r>
    </w:p>
    <w:p w14:paraId="29F07718" w14:textId="77777777" w:rsidR="0054713A" w:rsidRPr="00244063" w:rsidRDefault="0054713A" w:rsidP="00244063">
      <w:pPr>
        <w:spacing w:after="0" w:line="240" w:lineRule="auto"/>
        <w:jc w:val="both"/>
        <w:rPr>
          <w:rFonts w:ascii="Times New Roman" w:hAnsi="Times New Roman" w:cs="Times New Roman"/>
          <w:sz w:val="24"/>
          <w:szCs w:val="24"/>
        </w:rPr>
      </w:pPr>
    </w:p>
    <w:tbl>
      <w:tblPr>
        <w:tblStyle w:val="Kontuurtabel"/>
        <w:tblW w:w="9200" w:type="dxa"/>
        <w:tblLayout w:type="fixed"/>
        <w:tblLook w:val="04A0" w:firstRow="1" w:lastRow="0" w:firstColumn="1" w:lastColumn="0" w:noHBand="0" w:noVBand="1"/>
      </w:tblPr>
      <w:tblGrid>
        <w:gridCol w:w="1065"/>
        <w:gridCol w:w="1765"/>
        <w:gridCol w:w="3485"/>
        <w:gridCol w:w="2885"/>
      </w:tblGrid>
      <w:tr w:rsidR="005424B2" w:rsidRPr="00DF0C65" w14:paraId="1AADF9D8" w14:textId="77777777" w:rsidTr="00B47904">
        <w:tc>
          <w:tcPr>
            <w:tcW w:w="1065" w:type="dxa"/>
          </w:tcPr>
          <w:p w14:paraId="6378EB97" w14:textId="77777777" w:rsidR="0054713A" w:rsidRPr="00244063" w:rsidRDefault="0054713A" w:rsidP="00DF0C65">
            <w:pPr>
              <w:jc w:val="both"/>
              <w:rPr>
                <w:rFonts w:ascii="Times New Roman" w:hAnsi="Times New Roman" w:cs="Times New Roman"/>
                <w:sz w:val="24"/>
                <w:szCs w:val="24"/>
              </w:rPr>
            </w:pPr>
          </w:p>
        </w:tc>
        <w:tc>
          <w:tcPr>
            <w:tcW w:w="1765" w:type="dxa"/>
          </w:tcPr>
          <w:p w14:paraId="3CA9018E" w14:textId="346EA46D" w:rsidR="0054713A" w:rsidRPr="00244063" w:rsidRDefault="0054713A"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t>Asutus</w:t>
            </w:r>
          </w:p>
        </w:tc>
        <w:tc>
          <w:tcPr>
            <w:tcW w:w="3485" w:type="dxa"/>
          </w:tcPr>
          <w:p w14:paraId="3C302E75" w14:textId="28D2DE5B" w:rsidR="0054713A" w:rsidRPr="00244063" w:rsidRDefault="0054713A"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t>Ettepanek ja/või märkus</w:t>
            </w:r>
          </w:p>
        </w:tc>
        <w:tc>
          <w:tcPr>
            <w:tcW w:w="2885" w:type="dxa"/>
          </w:tcPr>
          <w:p w14:paraId="1F7305B0" w14:textId="59594110" w:rsidR="0054713A" w:rsidRPr="00244063" w:rsidRDefault="0054713A"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t>Otsus ja/või selgitus</w:t>
            </w:r>
          </w:p>
        </w:tc>
      </w:tr>
      <w:tr w:rsidR="00C036C3" w:rsidRPr="00DF0C65" w14:paraId="18D0DB31" w14:textId="77777777" w:rsidTr="00B47904">
        <w:tc>
          <w:tcPr>
            <w:tcW w:w="1065" w:type="dxa"/>
          </w:tcPr>
          <w:p w14:paraId="1D957058" w14:textId="2D2760BE" w:rsidR="006D6C02" w:rsidRPr="00244063" w:rsidRDefault="006D6C02" w:rsidP="00DF0C65">
            <w:pPr>
              <w:pStyle w:val="Loendilik"/>
              <w:numPr>
                <w:ilvl w:val="0"/>
                <w:numId w:val="13"/>
              </w:numPr>
              <w:rPr>
                <w:rFonts w:ascii="Times New Roman" w:hAnsi="Times New Roman" w:cs="Times New Roman"/>
                <w:sz w:val="24"/>
                <w:szCs w:val="24"/>
              </w:rPr>
            </w:pPr>
          </w:p>
        </w:tc>
        <w:tc>
          <w:tcPr>
            <w:tcW w:w="1765" w:type="dxa"/>
          </w:tcPr>
          <w:p w14:paraId="09039E9D" w14:textId="7EF05FEE" w:rsidR="00C036C3" w:rsidRPr="00244063" w:rsidRDefault="00C036C3" w:rsidP="00DF0C65">
            <w:pPr>
              <w:pStyle w:val="paragraph"/>
              <w:spacing w:before="0" w:beforeAutospacing="0" w:after="0" w:afterAutospacing="0"/>
              <w:jc w:val="both"/>
              <w:rPr>
                <w:rStyle w:val="normaltextrun"/>
                <w:b/>
                <w:bCs/>
                <w:lang w:val="et-EE"/>
              </w:rPr>
            </w:pPr>
            <w:r w:rsidRPr="00244063">
              <w:rPr>
                <w:rStyle w:val="normaltextrun"/>
                <w:b/>
                <w:bCs/>
                <w:lang w:val="et-EE"/>
              </w:rPr>
              <w:t>Justiitsministeerium</w:t>
            </w:r>
          </w:p>
        </w:tc>
        <w:tc>
          <w:tcPr>
            <w:tcW w:w="3485" w:type="dxa"/>
          </w:tcPr>
          <w:p w14:paraId="6AE89AD0" w14:textId="2F20EE59" w:rsidR="00C036C3" w:rsidRPr="00244063" w:rsidRDefault="00C036C3" w:rsidP="00DF0C65">
            <w:pPr>
              <w:rPr>
                <w:rFonts w:ascii="Times New Roman" w:hAnsi="Times New Roman" w:cs="Times New Roman"/>
                <w:sz w:val="24"/>
                <w:szCs w:val="24"/>
              </w:rPr>
            </w:pPr>
            <w:r w:rsidRPr="00244063">
              <w:rPr>
                <w:rFonts w:ascii="Times New Roman" w:hAnsi="Times New Roman" w:cs="Times New Roman"/>
                <w:sz w:val="24"/>
                <w:szCs w:val="24"/>
              </w:rPr>
              <w:t>Vastavalt Vabariigi Valitsuse reglemendi § 6 lõikele 5 palume eelnõu esitada Justiitsministeeriumile täiendavaks kooskõlastamiseks pärast praegusel kooskõlastamisel saadud arvamuste läbivaatamist ja vajaduse korral eelnõu parandamist, et enne eelnõu Vabariigi Valitsusele esitamist kontrollida selle vastavust hea õigusloome ja normitehnika eeskirjale.</w:t>
            </w:r>
          </w:p>
        </w:tc>
        <w:tc>
          <w:tcPr>
            <w:tcW w:w="2885" w:type="dxa"/>
          </w:tcPr>
          <w:p w14:paraId="78881D16" w14:textId="56C50167" w:rsidR="00C036C3" w:rsidRPr="00244063" w:rsidRDefault="00AC4C8D" w:rsidP="00DF0C65">
            <w:pPr>
              <w:jc w:val="both"/>
              <w:rPr>
                <w:rFonts w:ascii="Times New Roman" w:hAnsi="Times New Roman" w:cs="Times New Roman"/>
                <w:b/>
                <w:bCs/>
                <w:sz w:val="24"/>
                <w:szCs w:val="24"/>
                <w:highlight w:val="yellow"/>
              </w:rPr>
            </w:pPr>
            <w:r w:rsidRPr="00244063">
              <w:rPr>
                <w:rFonts w:ascii="Times New Roman" w:hAnsi="Times New Roman" w:cs="Times New Roman"/>
                <w:b/>
                <w:bCs/>
                <w:sz w:val="24"/>
                <w:szCs w:val="24"/>
              </w:rPr>
              <w:t>Teadmiseks võetud.</w:t>
            </w:r>
          </w:p>
        </w:tc>
      </w:tr>
      <w:tr w:rsidR="00C036C3" w:rsidRPr="00DF0C65" w14:paraId="64A87586" w14:textId="77777777" w:rsidTr="00B47904">
        <w:tc>
          <w:tcPr>
            <w:tcW w:w="1065" w:type="dxa"/>
          </w:tcPr>
          <w:p w14:paraId="501F2C9F" w14:textId="4199353E"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2.</w:t>
            </w:r>
          </w:p>
        </w:tc>
        <w:tc>
          <w:tcPr>
            <w:tcW w:w="1765" w:type="dxa"/>
          </w:tcPr>
          <w:p w14:paraId="56FFA75A"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28C40E80" w14:textId="6A0ED3A9"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Eelnõu n</w:t>
            </w:r>
            <w:r w:rsidR="00F45595" w:rsidRPr="00244063">
              <w:rPr>
                <w:rFonts w:ascii="Times New Roman" w:hAnsi="Times New Roman" w:cs="Times New Roman"/>
                <w:sz w:val="24"/>
                <w:szCs w:val="24"/>
              </w:rPr>
              <w:t>ormitehnilised märkused</w:t>
            </w:r>
          </w:p>
        </w:tc>
        <w:tc>
          <w:tcPr>
            <w:tcW w:w="2885" w:type="dxa"/>
          </w:tcPr>
          <w:p w14:paraId="046D0012" w14:textId="7F259A27" w:rsidR="00C036C3" w:rsidRPr="00244063" w:rsidRDefault="00F45595" w:rsidP="00DF0C65">
            <w:pPr>
              <w:jc w:val="both"/>
              <w:rPr>
                <w:rFonts w:ascii="Times New Roman" w:hAnsi="Times New Roman" w:cs="Times New Roman"/>
                <w:b/>
                <w:bCs/>
                <w:sz w:val="24"/>
                <w:szCs w:val="24"/>
                <w:highlight w:val="yellow"/>
              </w:rPr>
            </w:pPr>
            <w:r w:rsidRPr="00244063">
              <w:rPr>
                <w:rFonts w:ascii="Times New Roman" w:hAnsi="Times New Roman" w:cs="Times New Roman"/>
                <w:b/>
                <w:bCs/>
                <w:sz w:val="24"/>
                <w:szCs w:val="24"/>
              </w:rPr>
              <w:t>Arvestatud.</w:t>
            </w:r>
          </w:p>
        </w:tc>
      </w:tr>
      <w:tr w:rsidR="00A027FA" w:rsidRPr="00DF0C65" w14:paraId="0E43AA9F" w14:textId="77777777" w:rsidTr="00B47904">
        <w:tc>
          <w:tcPr>
            <w:tcW w:w="1065" w:type="dxa"/>
          </w:tcPr>
          <w:p w14:paraId="34FC2D3E" w14:textId="6231A63E" w:rsidR="00A027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3.</w:t>
            </w:r>
          </w:p>
        </w:tc>
        <w:tc>
          <w:tcPr>
            <w:tcW w:w="1765" w:type="dxa"/>
          </w:tcPr>
          <w:p w14:paraId="49606D2D" w14:textId="77777777" w:rsidR="00A027FA" w:rsidRPr="00244063" w:rsidRDefault="00A027FA" w:rsidP="00DF0C65">
            <w:pPr>
              <w:pStyle w:val="paragraph"/>
              <w:spacing w:before="0" w:beforeAutospacing="0" w:after="0" w:afterAutospacing="0"/>
              <w:jc w:val="both"/>
              <w:rPr>
                <w:rStyle w:val="normaltextrun"/>
                <w:lang w:val="et-EE"/>
              </w:rPr>
            </w:pPr>
          </w:p>
        </w:tc>
        <w:tc>
          <w:tcPr>
            <w:tcW w:w="3485" w:type="dxa"/>
          </w:tcPr>
          <w:p w14:paraId="121ECBC8" w14:textId="1CB8C953" w:rsidR="00A027FA" w:rsidRPr="00244063" w:rsidRDefault="00A027FA" w:rsidP="00DF0C65">
            <w:pPr>
              <w:rPr>
                <w:rFonts w:ascii="Times New Roman" w:hAnsi="Times New Roman" w:cs="Times New Roman"/>
                <w:sz w:val="24"/>
                <w:szCs w:val="24"/>
              </w:rPr>
            </w:pPr>
            <w:r w:rsidRPr="00244063">
              <w:rPr>
                <w:rFonts w:ascii="Times New Roman" w:hAnsi="Times New Roman" w:cs="Times New Roman"/>
                <w:sz w:val="24"/>
                <w:szCs w:val="24"/>
              </w:rPr>
              <w:t xml:space="preserve">EN § 1 </w:t>
            </w:r>
            <w:proofErr w:type="spellStart"/>
            <w:r w:rsidR="00DB3A5B" w:rsidRPr="00244063">
              <w:rPr>
                <w:rFonts w:ascii="Times New Roman" w:hAnsi="Times New Roman" w:cs="Times New Roman"/>
                <w:sz w:val="24"/>
                <w:szCs w:val="24"/>
              </w:rPr>
              <w:t>KeHJS</w:t>
            </w:r>
            <w:proofErr w:type="spellEnd"/>
            <w:r w:rsidR="00DB3A5B" w:rsidRPr="00244063">
              <w:rPr>
                <w:rFonts w:ascii="Times New Roman" w:hAnsi="Times New Roman" w:cs="Times New Roman"/>
                <w:sz w:val="24"/>
                <w:szCs w:val="24"/>
              </w:rPr>
              <w:t xml:space="preserve"> muutmine </w:t>
            </w:r>
            <w:r w:rsidRPr="00244063">
              <w:rPr>
                <w:rFonts w:ascii="Times New Roman" w:hAnsi="Times New Roman" w:cs="Times New Roman"/>
                <w:sz w:val="24"/>
                <w:szCs w:val="24"/>
              </w:rPr>
              <w:t xml:space="preserve">p 4: </w:t>
            </w:r>
            <w:r w:rsidR="006366B7" w:rsidRPr="00244063">
              <w:rPr>
                <w:rFonts w:ascii="Times New Roman" w:hAnsi="Times New Roman" w:cs="Times New Roman"/>
                <w:sz w:val="24"/>
                <w:szCs w:val="24"/>
              </w:rPr>
              <w:t>Viidatud normides reguleeritakse olulist keskkonnamõju, seetõttu palume siin "mõju" asemel kasutada "keskkonnamõju".</w:t>
            </w:r>
          </w:p>
          <w:p w14:paraId="3CC48AE4" w14:textId="77777777" w:rsidR="006366B7" w:rsidRPr="00244063" w:rsidRDefault="006366B7" w:rsidP="00DF0C65">
            <w:pPr>
              <w:rPr>
                <w:rFonts w:ascii="Times New Roman" w:hAnsi="Times New Roman" w:cs="Times New Roman"/>
                <w:sz w:val="24"/>
                <w:szCs w:val="24"/>
              </w:rPr>
            </w:pPr>
          </w:p>
          <w:p w14:paraId="367B4989" w14:textId="77777777" w:rsidR="001D0266" w:rsidRPr="00244063" w:rsidRDefault="001D0266" w:rsidP="00DF0C65">
            <w:pPr>
              <w:rPr>
                <w:rFonts w:ascii="Times New Roman" w:hAnsi="Times New Roman" w:cs="Times New Roman"/>
                <w:sz w:val="24"/>
                <w:szCs w:val="24"/>
              </w:rPr>
            </w:pPr>
          </w:p>
          <w:p w14:paraId="29FA8746" w14:textId="77777777" w:rsidR="001D0266" w:rsidRPr="00244063" w:rsidRDefault="001D0266" w:rsidP="00DF0C65">
            <w:pPr>
              <w:rPr>
                <w:rFonts w:ascii="Times New Roman" w:hAnsi="Times New Roman" w:cs="Times New Roman"/>
                <w:sz w:val="24"/>
                <w:szCs w:val="24"/>
              </w:rPr>
            </w:pPr>
          </w:p>
          <w:p w14:paraId="09F54F9E" w14:textId="77777777" w:rsidR="001D0266" w:rsidRPr="00244063" w:rsidRDefault="001D0266" w:rsidP="00DF0C65">
            <w:pPr>
              <w:rPr>
                <w:rFonts w:ascii="Times New Roman" w:hAnsi="Times New Roman" w:cs="Times New Roman"/>
                <w:sz w:val="24"/>
                <w:szCs w:val="24"/>
              </w:rPr>
            </w:pPr>
          </w:p>
          <w:p w14:paraId="3D175897" w14:textId="77777777" w:rsidR="001D0266" w:rsidRPr="00244063" w:rsidRDefault="001D0266" w:rsidP="00DF0C65">
            <w:pPr>
              <w:rPr>
                <w:rFonts w:ascii="Times New Roman" w:hAnsi="Times New Roman" w:cs="Times New Roman"/>
                <w:sz w:val="24"/>
                <w:szCs w:val="24"/>
              </w:rPr>
            </w:pPr>
          </w:p>
          <w:p w14:paraId="137EEA5A" w14:textId="77777777" w:rsidR="001D0266" w:rsidRPr="00244063" w:rsidRDefault="001D0266" w:rsidP="00DF0C65">
            <w:pPr>
              <w:rPr>
                <w:rFonts w:ascii="Times New Roman" w:hAnsi="Times New Roman" w:cs="Times New Roman"/>
                <w:sz w:val="24"/>
                <w:szCs w:val="24"/>
              </w:rPr>
            </w:pPr>
          </w:p>
          <w:p w14:paraId="6F8023BF" w14:textId="77777777" w:rsidR="001D0266" w:rsidRPr="00244063" w:rsidRDefault="001D0266" w:rsidP="00DF0C65">
            <w:pPr>
              <w:rPr>
                <w:rFonts w:ascii="Times New Roman" w:hAnsi="Times New Roman" w:cs="Times New Roman"/>
                <w:sz w:val="24"/>
                <w:szCs w:val="24"/>
              </w:rPr>
            </w:pPr>
          </w:p>
          <w:p w14:paraId="68041F66" w14:textId="77777777" w:rsidR="001D0266" w:rsidRPr="00244063" w:rsidRDefault="001D0266" w:rsidP="00DF0C65">
            <w:pPr>
              <w:rPr>
                <w:rFonts w:ascii="Times New Roman" w:hAnsi="Times New Roman" w:cs="Times New Roman"/>
                <w:sz w:val="24"/>
                <w:szCs w:val="24"/>
              </w:rPr>
            </w:pPr>
          </w:p>
          <w:p w14:paraId="7A89DD3A" w14:textId="77777777" w:rsidR="001D0266" w:rsidRPr="00244063" w:rsidRDefault="001D0266" w:rsidP="00DF0C65">
            <w:pPr>
              <w:rPr>
                <w:rFonts w:ascii="Times New Roman" w:hAnsi="Times New Roman" w:cs="Times New Roman"/>
                <w:sz w:val="24"/>
                <w:szCs w:val="24"/>
              </w:rPr>
            </w:pPr>
          </w:p>
          <w:p w14:paraId="0CBD0019" w14:textId="77777777" w:rsidR="001D0266" w:rsidRPr="00244063" w:rsidRDefault="001D0266" w:rsidP="00DF0C65">
            <w:pPr>
              <w:rPr>
                <w:rFonts w:ascii="Times New Roman" w:hAnsi="Times New Roman" w:cs="Times New Roman"/>
                <w:sz w:val="24"/>
                <w:szCs w:val="24"/>
              </w:rPr>
            </w:pPr>
          </w:p>
          <w:p w14:paraId="3E6E2B52" w14:textId="70CC4C0C" w:rsidR="6B075B6F" w:rsidRPr="00244063" w:rsidRDefault="6B075B6F" w:rsidP="00DF0C65">
            <w:pPr>
              <w:rPr>
                <w:rFonts w:ascii="Times New Roman" w:hAnsi="Times New Roman" w:cs="Times New Roman"/>
                <w:sz w:val="24"/>
                <w:szCs w:val="24"/>
              </w:rPr>
            </w:pPr>
          </w:p>
          <w:p w14:paraId="68EB9FD1" w14:textId="77777777" w:rsidR="00CF204C" w:rsidRDefault="00CF204C" w:rsidP="00DF0C65">
            <w:pPr>
              <w:rPr>
                <w:rFonts w:ascii="Times New Roman" w:hAnsi="Times New Roman" w:cs="Times New Roman"/>
                <w:sz w:val="24"/>
                <w:szCs w:val="24"/>
              </w:rPr>
            </w:pPr>
          </w:p>
          <w:p w14:paraId="121C8314" w14:textId="77777777" w:rsidR="00CF204C" w:rsidRDefault="00CF204C" w:rsidP="00DF0C65">
            <w:pPr>
              <w:rPr>
                <w:rFonts w:ascii="Times New Roman" w:hAnsi="Times New Roman" w:cs="Times New Roman"/>
                <w:sz w:val="24"/>
                <w:szCs w:val="24"/>
              </w:rPr>
            </w:pPr>
          </w:p>
          <w:p w14:paraId="13494665" w14:textId="244BFC58" w:rsidR="006366B7" w:rsidRPr="00244063" w:rsidRDefault="006366B7" w:rsidP="00DF0C65">
            <w:pPr>
              <w:rPr>
                <w:rFonts w:ascii="Times New Roman" w:hAnsi="Times New Roman" w:cs="Times New Roman"/>
                <w:sz w:val="24"/>
                <w:szCs w:val="24"/>
              </w:rPr>
            </w:pPr>
            <w:r w:rsidRPr="00244063">
              <w:rPr>
                <w:rFonts w:ascii="Times New Roman" w:hAnsi="Times New Roman" w:cs="Times New Roman"/>
                <w:sz w:val="24"/>
                <w:szCs w:val="24"/>
              </w:rPr>
              <w:t xml:space="preserve">Kuivõrd viidatud LKS peatüki pealkiri on "Euroopa Liidu Natura 2000 võrgustiku alade kaitse", siis palume esitada täpsem viide asjakohastele LKS 10. </w:t>
            </w:r>
            <w:proofErr w:type="spellStart"/>
            <w:r w:rsidRPr="00244063">
              <w:rPr>
                <w:rFonts w:ascii="Times New Roman" w:hAnsi="Times New Roman" w:cs="Times New Roman"/>
                <w:sz w:val="24"/>
                <w:szCs w:val="24"/>
              </w:rPr>
              <w:t>ptk</w:t>
            </w:r>
            <w:proofErr w:type="spellEnd"/>
            <w:r w:rsidRPr="00244063">
              <w:rPr>
                <w:rFonts w:ascii="Times New Roman" w:hAnsi="Times New Roman" w:cs="Times New Roman"/>
                <w:sz w:val="24"/>
                <w:szCs w:val="24"/>
              </w:rPr>
              <w:t xml:space="preserve"> normidele, mis reguleerivad just Natura hindamist.</w:t>
            </w:r>
          </w:p>
        </w:tc>
        <w:tc>
          <w:tcPr>
            <w:tcW w:w="2885" w:type="dxa"/>
          </w:tcPr>
          <w:p w14:paraId="2DE2232E" w14:textId="211AE410" w:rsidR="006366B7" w:rsidRPr="00244063" w:rsidRDefault="006366B7" w:rsidP="00DF0C65">
            <w:pPr>
              <w:rPr>
                <w:rFonts w:ascii="Times New Roman" w:hAnsi="Times New Roman" w:cs="Times New Roman"/>
                <w:sz w:val="24"/>
                <w:szCs w:val="24"/>
              </w:rPr>
            </w:pPr>
            <w:r w:rsidRPr="00244063">
              <w:rPr>
                <w:rFonts w:ascii="Times New Roman" w:hAnsi="Times New Roman" w:cs="Times New Roman"/>
                <w:b/>
                <w:bCs/>
                <w:sz w:val="24"/>
                <w:szCs w:val="24"/>
              </w:rPr>
              <w:t>Mittearvestatud.</w:t>
            </w:r>
            <w:r w:rsidRPr="00244063">
              <w:rPr>
                <w:rFonts w:ascii="Times New Roman" w:hAnsi="Times New Roman" w:cs="Times New Roman"/>
                <w:sz w:val="24"/>
                <w:szCs w:val="24"/>
              </w:rPr>
              <w:t xml:space="preserve"> </w:t>
            </w:r>
            <w:r w:rsidR="00F8288D" w:rsidRPr="00244063">
              <w:rPr>
                <w:rFonts w:ascii="Times New Roman" w:hAnsi="Times New Roman" w:cs="Times New Roman"/>
                <w:sz w:val="24"/>
                <w:szCs w:val="24"/>
              </w:rPr>
              <w:t xml:space="preserve">Oluline keskkonnamõju ei ole sama asi, mis oluline mõju Natura 2000 võrgustiku alale. Oluline keskkonnamõju on defineeritud </w:t>
            </w:r>
            <w:proofErr w:type="spellStart"/>
            <w:r w:rsidR="00F8288D" w:rsidRPr="00244063">
              <w:rPr>
                <w:rFonts w:ascii="Times New Roman" w:hAnsi="Times New Roman" w:cs="Times New Roman"/>
                <w:sz w:val="24"/>
                <w:szCs w:val="24"/>
              </w:rPr>
              <w:t>KeHJS</w:t>
            </w:r>
            <w:r w:rsidR="00DF0C65">
              <w:rPr>
                <w:rFonts w:ascii="Times New Roman" w:hAnsi="Times New Roman" w:cs="Times New Roman"/>
                <w:sz w:val="24"/>
                <w:szCs w:val="24"/>
              </w:rPr>
              <w:t>i</w:t>
            </w:r>
            <w:proofErr w:type="spellEnd"/>
            <w:r w:rsidR="00F8288D" w:rsidRPr="00244063">
              <w:rPr>
                <w:rFonts w:ascii="Times New Roman" w:hAnsi="Times New Roman" w:cs="Times New Roman"/>
                <w:sz w:val="24"/>
                <w:szCs w:val="24"/>
              </w:rPr>
              <w:t xml:space="preserve"> §</w:t>
            </w:r>
            <w:r w:rsidR="00DF0C65">
              <w:rPr>
                <w:rFonts w:ascii="Times New Roman" w:hAnsi="Times New Roman" w:cs="Times New Roman"/>
                <w:sz w:val="24"/>
                <w:szCs w:val="24"/>
              </w:rPr>
              <w:t>-s</w:t>
            </w:r>
            <w:r w:rsidR="00F8288D" w:rsidRPr="00244063">
              <w:rPr>
                <w:rFonts w:ascii="Times New Roman" w:hAnsi="Times New Roman" w:cs="Times New Roman"/>
                <w:sz w:val="24"/>
                <w:szCs w:val="24"/>
              </w:rPr>
              <w:t xml:space="preserve"> 2</w:t>
            </w:r>
            <w:r w:rsidR="00F8288D" w:rsidRPr="00244063">
              <w:rPr>
                <w:rFonts w:ascii="Times New Roman" w:hAnsi="Times New Roman" w:cs="Times New Roman"/>
                <w:sz w:val="24"/>
                <w:szCs w:val="24"/>
                <w:vertAlign w:val="superscript"/>
              </w:rPr>
              <w:t>2</w:t>
            </w:r>
            <w:r w:rsidR="00F8288D" w:rsidRPr="00244063">
              <w:rPr>
                <w:rFonts w:ascii="Times New Roman" w:hAnsi="Times New Roman" w:cs="Times New Roman"/>
                <w:sz w:val="24"/>
                <w:szCs w:val="24"/>
              </w:rPr>
              <w:t xml:space="preserve"> ning olulise keskkonnamõjuga tegevus on toodud </w:t>
            </w:r>
            <w:proofErr w:type="spellStart"/>
            <w:r w:rsidR="00F8288D" w:rsidRPr="00244063">
              <w:rPr>
                <w:rFonts w:ascii="Times New Roman" w:hAnsi="Times New Roman" w:cs="Times New Roman"/>
                <w:sz w:val="24"/>
                <w:szCs w:val="24"/>
              </w:rPr>
              <w:t>KeHJS</w:t>
            </w:r>
            <w:r w:rsidR="00DF0C65">
              <w:rPr>
                <w:rFonts w:ascii="Times New Roman" w:hAnsi="Times New Roman" w:cs="Times New Roman"/>
                <w:sz w:val="24"/>
                <w:szCs w:val="24"/>
              </w:rPr>
              <w:t>i</w:t>
            </w:r>
            <w:proofErr w:type="spellEnd"/>
            <w:r w:rsidR="00F8288D" w:rsidRPr="00244063">
              <w:rPr>
                <w:rFonts w:ascii="Times New Roman" w:hAnsi="Times New Roman" w:cs="Times New Roman"/>
                <w:sz w:val="24"/>
                <w:szCs w:val="24"/>
              </w:rPr>
              <w:t xml:space="preserve"> §</w:t>
            </w:r>
            <w:r w:rsidR="00DF0C65">
              <w:rPr>
                <w:rFonts w:ascii="Times New Roman" w:hAnsi="Times New Roman" w:cs="Times New Roman"/>
                <w:sz w:val="24"/>
                <w:szCs w:val="24"/>
              </w:rPr>
              <w:t>-s</w:t>
            </w:r>
            <w:r w:rsidR="00F8288D" w:rsidRPr="00244063">
              <w:rPr>
                <w:rFonts w:ascii="Times New Roman" w:hAnsi="Times New Roman" w:cs="Times New Roman"/>
                <w:sz w:val="24"/>
                <w:szCs w:val="24"/>
              </w:rPr>
              <w:t xml:space="preserve"> 6. </w:t>
            </w:r>
            <w:r w:rsidR="001D0266" w:rsidRPr="00244063">
              <w:rPr>
                <w:rFonts w:ascii="Times New Roman" w:hAnsi="Times New Roman" w:cs="Times New Roman"/>
                <w:sz w:val="24"/>
                <w:szCs w:val="24"/>
              </w:rPr>
              <w:t xml:space="preserve">Oluline mõju Natura 2000 võrgustiku alale on </w:t>
            </w:r>
            <w:r w:rsidR="540D8205" w:rsidRPr="00244063">
              <w:rPr>
                <w:rFonts w:ascii="Times New Roman" w:hAnsi="Times New Roman" w:cs="Times New Roman"/>
                <w:sz w:val="24"/>
                <w:szCs w:val="24"/>
              </w:rPr>
              <w:t xml:space="preserve">loodusdirektiivi art 6.3 alusel </w:t>
            </w:r>
            <w:r w:rsidR="001D0266" w:rsidRPr="00244063">
              <w:rPr>
                <w:rFonts w:ascii="Times New Roman" w:hAnsi="Times New Roman" w:cs="Times New Roman"/>
                <w:sz w:val="24"/>
                <w:szCs w:val="24"/>
              </w:rPr>
              <w:t>igasugune tegevus, mis võib Natura 2000 ala kaitse-eesmärke kahjustada.</w:t>
            </w:r>
          </w:p>
          <w:p w14:paraId="6965303B" w14:textId="77777777" w:rsidR="005E2044" w:rsidRPr="00244063" w:rsidRDefault="005E2044" w:rsidP="00DF0C65">
            <w:pPr>
              <w:jc w:val="both"/>
              <w:rPr>
                <w:rFonts w:ascii="Times New Roman" w:hAnsi="Times New Roman" w:cs="Times New Roman"/>
                <w:sz w:val="24"/>
                <w:szCs w:val="24"/>
                <w:highlight w:val="yellow"/>
              </w:rPr>
            </w:pPr>
          </w:p>
          <w:p w14:paraId="7D1E4B82" w14:textId="02466CF8" w:rsidR="006366B7" w:rsidRPr="00244063" w:rsidRDefault="3F2D1FAB"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10</w:t>
            </w:r>
            <w:r w:rsidR="0340DE35" w:rsidRPr="00244063">
              <w:rPr>
                <w:rFonts w:ascii="Times New Roman" w:hAnsi="Times New Roman" w:cs="Times New Roman"/>
                <w:sz w:val="24"/>
                <w:szCs w:val="24"/>
              </w:rPr>
              <w:t>.</w:t>
            </w:r>
            <w:r w:rsidRPr="00244063">
              <w:rPr>
                <w:rFonts w:ascii="Times New Roman" w:hAnsi="Times New Roman" w:cs="Times New Roman"/>
                <w:sz w:val="24"/>
                <w:szCs w:val="24"/>
              </w:rPr>
              <w:t xml:space="preserve"> peatükk on jagatud kaheks</w:t>
            </w:r>
            <w:r w:rsidR="00DF0C65">
              <w:rPr>
                <w:rFonts w:ascii="Times New Roman" w:hAnsi="Times New Roman" w:cs="Times New Roman"/>
                <w:sz w:val="24"/>
                <w:szCs w:val="24"/>
              </w:rPr>
              <w:t xml:space="preserve"> jaoks.</w:t>
            </w:r>
            <w:r w:rsidRPr="00244063">
              <w:rPr>
                <w:rFonts w:ascii="Times New Roman" w:hAnsi="Times New Roman" w:cs="Times New Roman"/>
                <w:sz w:val="24"/>
                <w:szCs w:val="24"/>
              </w:rPr>
              <w:t xml:space="preserve"> </w:t>
            </w:r>
            <w:r w:rsidR="7D55F054" w:rsidRPr="00244063">
              <w:rPr>
                <w:rFonts w:ascii="Times New Roman" w:hAnsi="Times New Roman" w:cs="Times New Roman"/>
                <w:sz w:val="24"/>
                <w:szCs w:val="24"/>
              </w:rPr>
              <w:t xml:space="preserve">2. jagu </w:t>
            </w:r>
            <w:r w:rsidR="00DF0C65">
              <w:rPr>
                <w:rFonts w:ascii="Times New Roman" w:hAnsi="Times New Roman" w:cs="Times New Roman"/>
                <w:sz w:val="24"/>
                <w:szCs w:val="24"/>
              </w:rPr>
              <w:t>sisaldab</w:t>
            </w:r>
            <w:r w:rsidR="7D55F054" w:rsidRPr="00244063">
              <w:rPr>
                <w:rFonts w:ascii="Times New Roman" w:hAnsi="Times New Roman" w:cs="Times New Roman"/>
                <w:sz w:val="24"/>
                <w:szCs w:val="24"/>
              </w:rPr>
              <w:t xml:space="preserve"> Natura hindamise paragrahve ja võimaldab seetõttu lihtsamini viidata kogu Natura hindamisele.</w:t>
            </w:r>
          </w:p>
        </w:tc>
      </w:tr>
      <w:tr w:rsidR="00A027FA" w:rsidRPr="00DF0C65" w14:paraId="57F22FB7" w14:textId="77777777" w:rsidTr="00B47904">
        <w:tc>
          <w:tcPr>
            <w:tcW w:w="1065" w:type="dxa"/>
          </w:tcPr>
          <w:p w14:paraId="09339E75" w14:textId="33881D20" w:rsidR="00A027FA" w:rsidRPr="00244063" w:rsidRDefault="001D0266" w:rsidP="00DF0C65">
            <w:pPr>
              <w:jc w:val="both"/>
              <w:rPr>
                <w:rFonts w:ascii="Times New Roman" w:hAnsi="Times New Roman" w:cs="Times New Roman"/>
                <w:sz w:val="24"/>
                <w:szCs w:val="24"/>
              </w:rPr>
            </w:pPr>
            <w:r w:rsidRPr="00244063">
              <w:rPr>
                <w:rFonts w:ascii="Times New Roman" w:hAnsi="Times New Roman" w:cs="Times New Roman"/>
                <w:sz w:val="24"/>
                <w:szCs w:val="24"/>
              </w:rPr>
              <w:t>4.</w:t>
            </w:r>
          </w:p>
        </w:tc>
        <w:tc>
          <w:tcPr>
            <w:tcW w:w="1765" w:type="dxa"/>
          </w:tcPr>
          <w:p w14:paraId="1C529CE3" w14:textId="77777777" w:rsidR="00A027FA" w:rsidRPr="00244063" w:rsidRDefault="00A027FA" w:rsidP="00DF0C65">
            <w:pPr>
              <w:pStyle w:val="paragraph"/>
              <w:spacing w:before="0" w:beforeAutospacing="0" w:after="0" w:afterAutospacing="0"/>
              <w:jc w:val="both"/>
              <w:rPr>
                <w:rStyle w:val="normaltextrun"/>
                <w:lang w:val="et-EE"/>
              </w:rPr>
            </w:pPr>
          </w:p>
        </w:tc>
        <w:tc>
          <w:tcPr>
            <w:tcW w:w="3485" w:type="dxa"/>
          </w:tcPr>
          <w:p w14:paraId="285974A7" w14:textId="4EBE50D0" w:rsidR="00A027FA" w:rsidRPr="00244063" w:rsidRDefault="006366B7" w:rsidP="00DF0C65">
            <w:pPr>
              <w:rPr>
                <w:rFonts w:ascii="Times New Roman" w:hAnsi="Times New Roman" w:cs="Times New Roman"/>
                <w:sz w:val="24"/>
                <w:szCs w:val="24"/>
              </w:rPr>
            </w:pPr>
            <w:r w:rsidRPr="00244063">
              <w:rPr>
                <w:rFonts w:ascii="Times New Roman" w:hAnsi="Times New Roman" w:cs="Times New Roman"/>
                <w:sz w:val="24"/>
                <w:szCs w:val="24"/>
              </w:rPr>
              <w:t xml:space="preserve">P 6: Palume viidet täpsustada. Viidatud LKS normi </w:t>
            </w:r>
            <w:proofErr w:type="spellStart"/>
            <w:r w:rsidRPr="00244063">
              <w:rPr>
                <w:rFonts w:ascii="Times New Roman" w:hAnsi="Times New Roman" w:cs="Times New Roman"/>
                <w:sz w:val="24"/>
                <w:szCs w:val="24"/>
              </w:rPr>
              <w:t>lg-d</w:t>
            </w:r>
            <w:proofErr w:type="spellEnd"/>
            <w:r w:rsidRPr="00244063">
              <w:rPr>
                <w:rFonts w:ascii="Times New Roman" w:hAnsi="Times New Roman" w:cs="Times New Roman"/>
                <w:sz w:val="24"/>
                <w:szCs w:val="24"/>
              </w:rPr>
              <w:t xml:space="preserve"> 1 ja 2 </w:t>
            </w:r>
            <w:r w:rsidRPr="00244063">
              <w:rPr>
                <w:rFonts w:ascii="Times New Roman" w:hAnsi="Times New Roman" w:cs="Times New Roman"/>
                <w:sz w:val="24"/>
                <w:szCs w:val="24"/>
              </w:rPr>
              <w:lastRenderedPageBreak/>
              <w:t xml:space="preserve">reguleerivad asjakohase hindamise aruannet, </w:t>
            </w:r>
            <w:proofErr w:type="spellStart"/>
            <w:r w:rsidRPr="00244063">
              <w:rPr>
                <w:rFonts w:ascii="Times New Roman" w:hAnsi="Times New Roman" w:cs="Times New Roman"/>
                <w:sz w:val="24"/>
                <w:szCs w:val="24"/>
              </w:rPr>
              <w:t>lg-d</w:t>
            </w:r>
            <w:proofErr w:type="spellEnd"/>
            <w:r w:rsidRPr="00244063">
              <w:rPr>
                <w:rFonts w:ascii="Times New Roman" w:hAnsi="Times New Roman" w:cs="Times New Roman"/>
                <w:sz w:val="24"/>
                <w:szCs w:val="24"/>
              </w:rPr>
              <w:t xml:space="preserve"> 3-7 sätestavad aga selle, mida nimetatud aruandega edasi tehakse (edastatakse kooskõlastamiseks, kontrollimiseks; vajadusel täiendamiseks ning menetlus lõpeb nõuetele vastavaks tunnistamise otsusega). Sisuliselt on vajalik sätestada, kas tuleb esitada vaid aruanne või peab olema esitatud aruanne, mis on nõuetele vastavaks tunnistatud (lg 7). Palume normi parandada ning täiendada ka seletuskirja (SK-st peab nähtuma aruande menetlusetapp (nt: kas aruanne peab olema nõuetele vastavaks tunnistatud) ning palume seda ka põhjendada).</w:t>
            </w:r>
          </w:p>
        </w:tc>
        <w:tc>
          <w:tcPr>
            <w:tcW w:w="2885" w:type="dxa"/>
          </w:tcPr>
          <w:p w14:paraId="0ADCE963" w14:textId="676B7ACF" w:rsidR="00A027FA" w:rsidRPr="00244063" w:rsidRDefault="4DB8D561"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lastRenderedPageBreak/>
              <w:t xml:space="preserve">Arvestatud. </w:t>
            </w:r>
            <w:r w:rsidRPr="00244063">
              <w:rPr>
                <w:rFonts w:ascii="Times New Roman" w:hAnsi="Times New Roman" w:cs="Times New Roman"/>
                <w:sz w:val="24"/>
                <w:szCs w:val="24"/>
              </w:rPr>
              <w:t xml:space="preserve">Viidet on täpsustatud, </w:t>
            </w:r>
            <w:r w:rsidR="18F46AC5" w:rsidRPr="00244063">
              <w:rPr>
                <w:rFonts w:ascii="Times New Roman" w:hAnsi="Times New Roman" w:cs="Times New Roman"/>
                <w:sz w:val="24"/>
                <w:szCs w:val="24"/>
              </w:rPr>
              <w:t xml:space="preserve">lisaks on </w:t>
            </w:r>
            <w:r w:rsidR="18F46AC5" w:rsidRPr="00244063">
              <w:rPr>
                <w:rFonts w:ascii="Times New Roman" w:hAnsi="Times New Roman" w:cs="Times New Roman"/>
                <w:sz w:val="24"/>
                <w:szCs w:val="24"/>
              </w:rPr>
              <w:lastRenderedPageBreak/>
              <w:t xml:space="preserve">muudetud </w:t>
            </w:r>
            <w:r w:rsidRPr="00244063">
              <w:rPr>
                <w:rFonts w:ascii="Times New Roman" w:hAnsi="Times New Roman" w:cs="Times New Roman"/>
                <w:sz w:val="24"/>
                <w:szCs w:val="24"/>
              </w:rPr>
              <w:t>sõnastust vastavalt EKO</w:t>
            </w:r>
            <w:r w:rsidR="18F46AC5" w:rsidRPr="00244063">
              <w:rPr>
                <w:rFonts w:ascii="Times New Roman" w:hAnsi="Times New Roman" w:cs="Times New Roman"/>
                <w:sz w:val="24"/>
                <w:szCs w:val="24"/>
              </w:rPr>
              <w:t xml:space="preserve"> ja </w:t>
            </w:r>
            <w:r w:rsidR="00D765BD">
              <w:rPr>
                <w:rFonts w:ascii="Times New Roman" w:hAnsi="Times New Roman" w:cs="Times New Roman"/>
                <w:sz w:val="24"/>
                <w:szCs w:val="24"/>
              </w:rPr>
              <w:t>R</w:t>
            </w:r>
            <w:r w:rsidR="18F46AC5" w:rsidRPr="00244063">
              <w:rPr>
                <w:rFonts w:ascii="Times New Roman" w:hAnsi="Times New Roman" w:cs="Times New Roman"/>
                <w:sz w:val="24"/>
                <w:szCs w:val="24"/>
              </w:rPr>
              <w:t xml:space="preserve">EM </w:t>
            </w:r>
            <w:r w:rsidRPr="00244063">
              <w:rPr>
                <w:rFonts w:ascii="Times New Roman" w:hAnsi="Times New Roman" w:cs="Times New Roman"/>
                <w:sz w:val="24"/>
                <w:szCs w:val="24"/>
              </w:rPr>
              <w:t>ettepanekule</w:t>
            </w:r>
            <w:r w:rsidR="18F46AC5" w:rsidRPr="00244063">
              <w:rPr>
                <w:rFonts w:ascii="Times New Roman" w:hAnsi="Times New Roman" w:cs="Times New Roman"/>
                <w:sz w:val="24"/>
                <w:szCs w:val="24"/>
              </w:rPr>
              <w:t>.</w:t>
            </w:r>
          </w:p>
        </w:tc>
      </w:tr>
      <w:tr w:rsidR="00A027FA" w:rsidRPr="00DF0C65" w14:paraId="3E965996" w14:textId="77777777" w:rsidTr="00B47904">
        <w:tc>
          <w:tcPr>
            <w:tcW w:w="1065" w:type="dxa"/>
          </w:tcPr>
          <w:p w14:paraId="7C604B05" w14:textId="2EAE1B6B" w:rsidR="00A027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5.</w:t>
            </w:r>
          </w:p>
        </w:tc>
        <w:tc>
          <w:tcPr>
            <w:tcW w:w="1765" w:type="dxa"/>
          </w:tcPr>
          <w:p w14:paraId="152AF97A" w14:textId="77777777" w:rsidR="00A027FA" w:rsidRPr="00244063" w:rsidRDefault="00A027FA" w:rsidP="00DF0C65">
            <w:pPr>
              <w:pStyle w:val="paragraph"/>
              <w:spacing w:before="0" w:beforeAutospacing="0" w:after="0" w:afterAutospacing="0"/>
              <w:jc w:val="both"/>
              <w:rPr>
                <w:rStyle w:val="normaltextrun"/>
                <w:lang w:val="et-EE"/>
              </w:rPr>
            </w:pPr>
          </w:p>
        </w:tc>
        <w:tc>
          <w:tcPr>
            <w:tcW w:w="3485" w:type="dxa"/>
          </w:tcPr>
          <w:p w14:paraId="7B683DF9" w14:textId="77777777" w:rsidR="005C7583"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 xml:space="preserve">P 7:  Eelnõu seletuskirjas märgitakse, et "Punktiga 7 sätestatakse, et tegevusloa andmisel kohaldatakse </w:t>
            </w:r>
            <w:proofErr w:type="spellStart"/>
            <w:r w:rsidRPr="00244063">
              <w:rPr>
                <w:rFonts w:ascii="Times New Roman" w:hAnsi="Times New Roman" w:cs="Times New Roman"/>
                <w:sz w:val="24"/>
                <w:szCs w:val="24"/>
              </w:rPr>
              <w:t>LKSi</w:t>
            </w:r>
            <w:proofErr w:type="spellEnd"/>
            <w:r w:rsidRPr="00244063">
              <w:rPr>
                <w:rFonts w:ascii="Times New Roman" w:hAnsi="Times New Roman" w:cs="Times New Roman"/>
                <w:sz w:val="24"/>
                <w:szCs w:val="24"/>
              </w:rPr>
              <w:t xml:space="preserve"> § 69(1). See tähendab, et Natura hindamisel KMH koosseisus tuleb lähtuda edaspidi </w:t>
            </w:r>
            <w:proofErr w:type="spellStart"/>
            <w:r w:rsidRPr="00244063">
              <w:rPr>
                <w:rFonts w:ascii="Times New Roman" w:hAnsi="Times New Roman" w:cs="Times New Roman"/>
                <w:sz w:val="24"/>
                <w:szCs w:val="24"/>
              </w:rPr>
              <w:t>LKSi</w:t>
            </w:r>
            <w:proofErr w:type="spellEnd"/>
            <w:r w:rsidRPr="00244063">
              <w:rPr>
                <w:rFonts w:ascii="Times New Roman" w:hAnsi="Times New Roman" w:cs="Times New Roman"/>
                <w:sz w:val="24"/>
                <w:szCs w:val="24"/>
              </w:rPr>
              <w:t xml:space="preserve"> sellekohastest sätetest: tegevusloa võib anda juhul, kui seda lubab Natura ala kaitsekord ja otsustaja on veendunud, et kavandatav tegevus ei mõjuta ebasoodsalt Natura 2000 ala terviklikkust. " Juhime tähelepanu, et kursiivis olev on reguleeritud viidatud normi lõikes 1. Sellest tulenevalt tuleb viide esitada täpsemalt:</w:t>
            </w:r>
          </w:p>
          <w:p w14:paraId="691E84F9" w14:textId="77777777" w:rsidR="005C7583" w:rsidRPr="00244063" w:rsidRDefault="005C7583" w:rsidP="00DF0C65">
            <w:pPr>
              <w:rPr>
                <w:rFonts w:ascii="Times New Roman" w:hAnsi="Times New Roman" w:cs="Times New Roman"/>
                <w:sz w:val="24"/>
                <w:szCs w:val="24"/>
              </w:rPr>
            </w:pPr>
          </w:p>
          <w:p w14:paraId="52E026B0" w14:textId="77777777" w:rsidR="005C7583"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 xml:space="preserve"> .. kohaldatakse looduskaitseseaduse § 69(1) lõiget 1. </w:t>
            </w:r>
          </w:p>
          <w:p w14:paraId="7C390CCB" w14:textId="77777777" w:rsidR="005C7583" w:rsidRPr="00244063" w:rsidRDefault="005C7583" w:rsidP="00DF0C65">
            <w:pPr>
              <w:rPr>
                <w:rFonts w:ascii="Times New Roman" w:hAnsi="Times New Roman" w:cs="Times New Roman"/>
                <w:sz w:val="24"/>
                <w:szCs w:val="24"/>
              </w:rPr>
            </w:pPr>
          </w:p>
          <w:p w14:paraId="2CB17E23" w14:textId="33ACC64D" w:rsidR="00A027FA"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Palume viidet täpsustada, et EN ja SK oleks kooskõlas. Juhul, kui eesmärk on kohaldada viidatud paragrahvi tervikuna, siis tuleb täiendada SK.</w:t>
            </w:r>
          </w:p>
        </w:tc>
        <w:tc>
          <w:tcPr>
            <w:tcW w:w="2885" w:type="dxa"/>
          </w:tcPr>
          <w:p w14:paraId="3040BCC3" w14:textId="23717CAC" w:rsidR="00A027FA" w:rsidRPr="00244063" w:rsidRDefault="001D0266"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Viidet on vastavalt täpsustaud.</w:t>
            </w:r>
          </w:p>
        </w:tc>
      </w:tr>
      <w:tr w:rsidR="00A027FA" w:rsidRPr="00DF0C65" w14:paraId="17DE0E2E" w14:textId="77777777" w:rsidTr="00B47904">
        <w:tc>
          <w:tcPr>
            <w:tcW w:w="1065" w:type="dxa"/>
          </w:tcPr>
          <w:p w14:paraId="6266982D" w14:textId="122DD7CE" w:rsidR="00A027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6.</w:t>
            </w:r>
          </w:p>
        </w:tc>
        <w:tc>
          <w:tcPr>
            <w:tcW w:w="1765" w:type="dxa"/>
          </w:tcPr>
          <w:p w14:paraId="14E8D6B5" w14:textId="77777777" w:rsidR="00A027FA" w:rsidRPr="00244063" w:rsidRDefault="00A027FA" w:rsidP="00DF0C65">
            <w:pPr>
              <w:pStyle w:val="paragraph"/>
              <w:spacing w:before="0" w:beforeAutospacing="0" w:after="0" w:afterAutospacing="0"/>
              <w:jc w:val="both"/>
              <w:rPr>
                <w:rStyle w:val="normaltextrun"/>
                <w:lang w:val="et-EE"/>
              </w:rPr>
            </w:pPr>
          </w:p>
        </w:tc>
        <w:tc>
          <w:tcPr>
            <w:tcW w:w="3485" w:type="dxa"/>
          </w:tcPr>
          <w:p w14:paraId="7CD002A0" w14:textId="77777777" w:rsidR="005C7583"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 xml:space="preserve">P 10: Õigusselgem on lisatav esitada </w:t>
            </w:r>
            <w:proofErr w:type="spellStart"/>
            <w:r w:rsidRPr="00244063">
              <w:rPr>
                <w:rFonts w:ascii="Times New Roman" w:hAnsi="Times New Roman" w:cs="Times New Roman"/>
                <w:sz w:val="24"/>
                <w:szCs w:val="24"/>
              </w:rPr>
              <w:t>lg-na</w:t>
            </w:r>
            <w:proofErr w:type="spellEnd"/>
            <w:r w:rsidRPr="00244063">
              <w:rPr>
                <w:rFonts w:ascii="Times New Roman" w:hAnsi="Times New Roman" w:cs="Times New Roman"/>
                <w:sz w:val="24"/>
                <w:szCs w:val="24"/>
              </w:rPr>
              <w:t xml:space="preserve"> 5(1):</w:t>
            </w:r>
          </w:p>
          <w:p w14:paraId="53019C33" w14:textId="77777777" w:rsidR="005C7583" w:rsidRPr="00244063" w:rsidRDefault="005C7583" w:rsidP="00DF0C65">
            <w:pPr>
              <w:rPr>
                <w:rFonts w:ascii="Times New Roman" w:hAnsi="Times New Roman" w:cs="Times New Roman"/>
                <w:sz w:val="24"/>
                <w:szCs w:val="24"/>
              </w:rPr>
            </w:pPr>
          </w:p>
          <w:p w14:paraId="4381A7DC" w14:textId="7FD235E7" w:rsidR="00A027FA"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"(5(1)) Käesoleva paragrahvi lõike 5 punktis 6 nimetatud juhul tuleb eelhinnangu (palume lisada ka viide normile, mis reguleerib eelhinnangut) tegemisel lähtuda looduskaitseseaduse § 69(3) lõigetest 1—3.";</w:t>
            </w:r>
          </w:p>
        </w:tc>
        <w:tc>
          <w:tcPr>
            <w:tcW w:w="2885" w:type="dxa"/>
          </w:tcPr>
          <w:p w14:paraId="0030C92A" w14:textId="37933C91" w:rsidR="009713A7" w:rsidRPr="00244063" w:rsidRDefault="4673DD23" w:rsidP="00DF0C65">
            <w:pPr>
              <w:jc w:val="both"/>
              <w:rPr>
                <w:rFonts w:ascii="Times New Roman" w:hAnsi="Times New Roman" w:cs="Times New Roman"/>
                <w:sz w:val="24"/>
                <w:szCs w:val="24"/>
              </w:rPr>
            </w:pPr>
            <w:r w:rsidRPr="00244063">
              <w:rPr>
                <w:rFonts w:ascii="Times New Roman" w:hAnsi="Times New Roman" w:cs="Times New Roman"/>
                <w:b/>
                <w:bCs/>
                <w:sz w:val="24"/>
                <w:szCs w:val="24"/>
              </w:rPr>
              <w:lastRenderedPageBreak/>
              <w:t>Arvestatud.</w:t>
            </w:r>
            <w:r w:rsidRPr="00244063">
              <w:rPr>
                <w:rFonts w:ascii="Times New Roman" w:hAnsi="Times New Roman" w:cs="Times New Roman"/>
                <w:sz w:val="24"/>
                <w:szCs w:val="24"/>
              </w:rPr>
              <w:t xml:space="preserve"> Sõnastust on vastavalt muudetud.</w:t>
            </w:r>
          </w:p>
          <w:p w14:paraId="60116F0C" w14:textId="3B348C9F" w:rsidR="009713A7" w:rsidRPr="00244063" w:rsidRDefault="009713A7" w:rsidP="00DF0C65">
            <w:pPr>
              <w:jc w:val="both"/>
              <w:rPr>
                <w:rFonts w:ascii="Times New Roman" w:hAnsi="Times New Roman" w:cs="Times New Roman"/>
                <w:sz w:val="24"/>
                <w:szCs w:val="24"/>
                <w:highlight w:val="yellow"/>
              </w:rPr>
            </w:pPr>
          </w:p>
        </w:tc>
      </w:tr>
      <w:tr w:rsidR="00A027FA" w:rsidRPr="00DF0C65" w14:paraId="0BFC096C" w14:textId="77777777" w:rsidTr="00B47904">
        <w:tc>
          <w:tcPr>
            <w:tcW w:w="1065" w:type="dxa"/>
          </w:tcPr>
          <w:p w14:paraId="5AF8E4EF" w14:textId="770CD658" w:rsidR="00A027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w:t>
            </w:r>
          </w:p>
        </w:tc>
        <w:tc>
          <w:tcPr>
            <w:tcW w:w="1765" w:type="dxa"/>
          </w:tcPr>
          <w:p w14:paraId="197382CA" w14:textId="77777777" w:rsidR="00A027FA" w:rsidRPr="00244063" w:rsidRDefault="00A027FA" w:rsidP="00DF0C65">
            <w:pPr>
              <w:pStyle w:val="paragraph"/>
              <w:spacing w:before="0" w:beforeAutospacing="0" w:after="0" w:afterAutospacing="0"/>
              <w:jc w:val="both"/>
              <w:rPr>
                <w:rStyle w:val="normaltextrun"/>
                <w:lang w:val="et-EE"/>
              </w:rPr>
            </w:pPr>
          </w:p>
        </w:tc>
        <w:tc>
          <w:tcPr>
            <w:tcW w:w="3485" w:type="dxa"/>
          </w:tcPr>
          <w:p w14:paraId="7F6D35C7" w14:textId="558745EE" w:rsidR="00A027FA"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 xml:space="preserve">P 11: Kuivõrd viidatud LKS peatüki pealkiri on "Euroopa Liidu Natura 2000 võrgustiku alade kaitse", siis palume esitada täpsem viide asjakohastele LKS 10. </w:t>
            </w:r>
            <w:proofErr w:type="spellStart"/>
            <w:r w:rsidRPr="00244063">
              <w:rPr>
                <w:rFonts w:ascii="Times New Roman" w:hAnsi="Times New Roman" w:cs="Times New Roman"/>
                <w:sz w:val="24"/>
                <w:szCs w:val="24"/>
              </w:rPr>
              <w:t>ptk</w:t>
            </w:r>
            <w:proofErr w:type="spellEnd"/>
            <w:r w:rsidRPr="00244063">
              <w:rPr>
                <w:rFonts w:ascii="Times New Roman" w:hAnsi="Times New Roman" w:cs="Times New Roman"/>
                <w:sz w:val="24"/>
                <w:szCs w:val="24"/>
              </w:rPr>
              <w:t xml:space="preserve"> normidele, mis reguleerivad just Natura hindamist.</w:t>
            </w:r>
          </w:p>
        </w:tc>
        <w:tc>
          <w:tcPr>
            <w:tcW w:w="2885" w:type="dxa"/>
          </w:tcPr>
          <w:p w14:paraId="1BB50E8D" w14:textId="4B922D95" w:rsidR="00A027FA" w:rsidRPr="00244063" w:rsidRDefault="409178E1"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10. peatükk on jagatud kaheks </w:t>
            </w:r>
            <w:r w:rsidR="00DF0C65">
              <w:rPr>
                <w:rFonts w:ascii="Times New Roman" w:hAnsi="Times New Roman" w:cs="Times New Roman"/>
                <w:sz w:val="24"/>
                <w:szCs w:val="24"/>
              </w:rPr>
              <w:t>jaoks</w:t>
            </w:r>
            <w:r w:rsidRPr="00244063">
              <w:rPr>
                <w:rFonts w:ascii="Times New Roman" w:hAnsi="Times New Roman" w:cs="Times New Roman"/>
                <w:sz w:val="24"/>
                <w:szCs w:val="24"/>
              </w:rPr>
              <w:t xml:space="preserve"> 2. jagu </w:t>
            </w:r>
            <w:r w:rsidR="00DF0C65">
              <w:rPr>
                <w:rFonts w:ascii="Times New Roman" w:hAnsi="Times New Roman" w:cs="Times New Roman"/>
                <w:sz w:val="24"/>
                <w:szCs w:val="24"/>
              </w:rPr>
              <w:t>sisaldab</w:t>
            </w:r>
            <w:r w:rsidRPr="00244063">
              <w:rPr>
                <w:rFonts w:ascii="Times New Roman" w:hAnsi="Times New Roman" w:cs="Times New Roman"/>
                <w:sz w:val="24"/>
                <w:szCs w:val="24"/>
              </w:rPr>
              <w:t xml:space="preserve"> Natura hindamise paragrahve ja võimaldab seetõttu lihtsamini viidata Natura hindamisele.</w:t>
            </w:r>
          </w:p>
        </w:tc>
      </w:tr>
      <w:tr w:rsidR="005C7583" w:rsidRPr="00DF0C65" w14:paraId="67FEEA0F" w14:textId="77777777" w:rsidTr="00B47904">
        <w:tc>
          <w:tcPr>
            <w:tcW w:w="1065" w:type="dxa"/>
          </w:tcPr>
          <w:p w14:paraId="7CAAFD28" w14:textId="7483B73F" w:rsidR="005C758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8.</w:t>
            </w:r>
          </w:p>
        </w:tc>
        <w:tc>
          <w:tcPr>
            <w:tcW w:w="1765" w:type="dxa"/>
          </w:tcPr>
          <w:p w14:paraId="46BECF4F"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2123D335" w14:textId="6092A381" w:rsidR="005C7583" w:rsidRPr="00244063" w:rsidRDefault="005C7583" w:rsidP="00DF0C65">
            <w:pPr>
              <w:rPr>
                <w:rFonts w:ascii="Times New Roman" w:hAnsi="Times New Roman" w:cs="Times New Roman"/>
                <w:sz w:val="24"/>
                <w:szCs w:val="24"/>
              </w:rPr>
            </w:pPr>
            <w:r w:rsidRPr="00244063">
              <w:rPr>
                <w:rFonts w:ascii="Times New Roman" w:hAnsi="Times New Roman" w:cs="Times New Roman"/>
                <w:sz w:val="24"/>
                <w:szCs w:val="24"/>
              </w:rPr>
              <w:t>P 12: Palume lisada viide normile, mis sisustab normis märgitud "asjakohasel juhul".</w:t>
            </w:r>
          </w:p>
        </w:tc>
        <w:tc>
          <w:tcPr>
            <w:tcW w:w="2885" w:type="dxa"/>
          </w:tcPr>
          <w:p w14:paraId="766A52FF" w14:textId="43C994DB" w:rsidR="005C7583" w:rsidRPr="00244063" w:rsidRDefault="006916E1"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009713A7" w:rsidRPr="00244063">
              <w:rPr>
                <w:rFonts w:ascii="Times New Roman" w:hAnsi="Times New Roman" w:cs="Times New Roman"/>
                <w:b/>
                <w:bCs/>
                <w:sz w:val="24"/>
                <w:szCs w:val="24"/>
              </w:rPr>
              <w:t xml:space="preserve">. </w:t>
            </w:r>
            <w:r w:rsidR="009713A7" w:rsidRPr="00244063">
              <w:rPr>
                <w:rFonts w:ascii="Times New Roman" w:hAnsi="Times New Roman" w:cs="Times New Roman"/>
                <w:sz w:val="24"/>
                <w:szCs w:val="24"/>
              </w:rPr>
              <w:t>Lisatud on viide normile.</w:t>
            </w:r>
            <w:r w:rsidRPr="00244063">
              <w:rPr>
                <w:rFonts w:ascii="Times New Roman" w:hAnsi="Times New Roman" w:cs="Times New Roman"/>
                <w:sz w:val="24"/>
                <w:szCs w:val="24"/>
              </w:rPr>
              <w:t xml:space="preserve"> </w:t>
            </w:r>
          </w:p>
        </w:tc>
      </w:tr>
      <w:tr w:rsidR="005C7583" w:rsidRPr="00DF0C65" w14:paraId="4AE52547" w14:textId="77777777" w:rsidTr="00B47904">
        <w:tc>
          <w:tcPr>
            <w:tcW w:w="1065" w:type="dxa"/>
          </w:tcPr>
          <w:p w14:paraId="1C5CF048" w14:textId="098B9FCB" w:rsidR="005C758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9.</w:t>
            </w:r>
          </w:p>
        </w:tc>
        <w:tc>
          <w:tcPr>
            <w:tcW w:w="1765" w:type="dxa"/>
          </w:tcPr>
          <w:p w14:paraId="347ABB7F"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205BCDB8" w14:textId="77777777" w:rsidR="005C7583" w:rsidRPr="00244063" w:rsidRDefault="006916E1" w:rsidP="00DF0C65">
            <w:pPr>
              <w:rPr>
                <w:rFonts w:ascii="Times New Roman" w:hAnsi="Times New Roman" w:cs="Times New Roman"/>
                <w:sz w:val="24"/>
                <w:szCs w:val="24"/>
              </w:rPr>
            </w:pPr>
            <w:r w:rsidRPr="00244063">
              <w:rPr>
                <w:rFonts w:ascii="Times New Roman" w:hAnsi="Times New Roman" w:cs="Times New Roman"/>
                <w:sz w:val="24"/>
                <w:szCs w:val="24"/>
              </w:rPr>
              <w:t>P 13: Palume lisada ka siia viide.</w:t>
            </w:r>
          </w:p>
          <w:p w14:paraId="184E7324" w14:textId="77777777" w:rsidR="006916E1" w:rsidRPr="00244063" w:rsidRDefault="006916E1" w:rsidP="00DF0C65">
            <w:pPr>
              <w:rPr>
                <w:rFonts w:ascii="Times New Roman" w:hAnsi="Times New Roman" w:cs="Times New Roman"/>
                <w:sz w:val="24"/>
                <w:szCs w:val="24"/>
              </w:rPr>
            </w:pPr>
          </w:p>
          <w:p w14:paraId="1C75F0E2" w14:textId="77777777" w:rsidR="0073111D" w:rsidRPr="00244063" w:rsidRDefault="0073111D" w:rsidP="00DF0C65">
            <w:pPr>
              <w:rPr>
                <w:rFonts w:ascii="Times New Roman" w:hAnsi="Times New Roman" w:cs="Times New Roman"/>
                <w:sz w:val="24"/>
                <w:szCs w:val="24"/>
              </w:rPr>
            </w:pPr>
          </w:p>
          <w:p w14:paraId="2082E02E" w14:textId="77777777" w:rsidR="006916E1" w:rsidRPr="00244063" w:rsidRDefault="006916E1" w:rsidP="00DF0C65">
            <w:pPr>
              <w:rPr>
                <w:rFonts w:ascii="Times New Roman" w:hAnsi="Times New Roman" w:cs="Times New Roman"/>
                <w:sz w:val="24"/>
                <w:szCs w:val="24"/>
              </w:rPr>
            </w:pPr>
            <w:r w:rsidRPr="00244063">
              <w:rPr>
                <w:rFonts w:ascii="Times New Roman" w:hAnsi="Times New Roman" w:cs="Times New Roman"/>
                <w:sz w:val="24"/>
                <w:szCs w:val="24"/>
              </w:rPr>
              <w:t>18) paragrahvi 69(6) täiendatakse lõikega 2(2) järgmises sõnastuses:</w:t>
            </w:r>
          </w:p>
          <w:p w14:paraId="57DEF663" w14:textId="77777777" w:rsidR="006916E1" w:rsidRPr="00244063" w:rsidRDefault="006916E1" w:rsidP="00DF0C65">
            <w:pPr>
              <w:rPr>
                <w:rFonts w:ascii="Times New Roman" w:hAnsi="Times New Roman" w:cs="Times New Roman"/>
                <w:sz w:val="24"/>
                <w:szCs w:val="24"/>
              </w:rPr>
            </w:pPr>
            <w:r w:rsidRPr="00244063">
              <w:rPr>
                <w:rFonts w:ascii="Times New Roman" w:hAnsi="Times New Roman" w:cs="Times New Roman"/>
                <w:sz w:val="24"/>
                <w:szCs w:val="24"/>
              </w:rPr>
              <w:t>„(2(2)) Natura asjakohase hindamise aruande eelnõu avalikustatakse käesoleva seaduse §-s 69(8) sätestatud korras. Avaliku väljapaneku tähtaeg on vähemalt 21 päeva.“;</w:t>
            </w:r>
          </w:p>
          <w:p w14:paraId="1F9F1E37" w14:textId="77777777" w:rsidR="006916E1" w:rsidRPr="00244063" w:rsidRDefault="006916E1" w:rsidP="00DF0C65">
            <w:pPr>
              <w:rPr>
                <w:rFonts w:ascii="Times New Roman" w:hAnsi="Times New Roman" w:cs="Times New Roman"/>
                <w:sz w:val="24"/>
                <w:szCs w:val="24"/>
              </w:rPr>
            </w:pPr>
          </w:p>
          <w:p w14:paraId="6377B999" w14:textId="3656ED30" w:rsidR="006916E1" w:rsidRPr="00244063" w:rsidRDefault="006916E1" w:rsidP="00DF0C65">
            <w:pPr>
              <w:rPr>
                <w:rFonts w:ascii="Times New Roman" w:hAnsi="Times New Roman" w:cs="Times New Roman"/>
                <w:sz w:val="24"/>
                <w:szCs w:val="24"/>
              </w:rPr>
            </w:pPr>
            <w:r w:rsidRPr="00244063">
              <w:rPr>
                <w:rFonts w:ascii="Times New Roman" w:hAnsi="Times New Roman" w:cs="Times New Roman"/>
                <w:sz w:val="24"/>
                <w:szCs w:val="24"/>
              </w:rPr>
              <w:t>Kuivõrd viidatud norm viitab §-le 69(8), siis tuleb ka siin esitada viide algsele ehk §-le 69(8). Kui aga on sisuline vajadus viidata § 69(6) lg 2(2) teisele lausele (tähtaeg), siis tuleb viide esitada täpsemalt ning viidata teisele lausele.</w:t>
            </w:r>
          </w:p>
        </w:tc>
        <w:tc>
          <w:tcPr>
            <w:tcW w:w="2885" w:type="dxa"/>
          </w:tcPr>
          <w:p w14:paraId="12240D08" w14:textId="62CBD60C" w:rsidR="005C7583" w:rsidRPr="00244063" w:rsidRDefault="0073111D"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Lisatud on viide normile.</w:t>
            </w:r>
          </w:p>
          <w:p w14:paraId="113E413B" w14:textId="77777777" w:rsidR="006916E1" w:rsidRPr="00244063" w:rsidRDefault="006916E1" w:rsidP="00DF0C65">
            <w:pPr>
              <w:rPr>
                <w:rFonts w:ascii="Times New Roman" w:hAnsi="Times New Roman" w:cs="Times New Roman"/>
                <w:sz w:val="24"/>
                <w:szCs w:val="24"/>
                <w:highlight w:val="yellow"/>
              </w:rPr>
            </w:pPr>
          </w:p>
          <w:p w14:paraId="031800D9" w14:textId="704233C4" w:rsidR="006916E1" w:rsidRPr="00244063" w:rsidRDefault="0073111D"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Viidet on täpsustatud.</w:t>
            </w:r>
          </w:p>
        </w:tc>
      </w:tr>
      <w:tr w:rsidR="005C7583" w:rsidRPr="00DF0C65" w14:paraId="4A74C65A" w14:textId="77777777" w:rsidTr="00B47904">
        <w:tc>
          <w:tcPr>
            <w:tcW w:w="1065" w:type="dxa"/>
          </w:tcPr>
          <w:p w14:paraId="10D5894A" w14:textId="6B009A25" w:rsidR="0086519B"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10.</w:t>
            </w:r>
          </w:p>
          <w:p w14:paraId="30E97E12" w14:textId="1E9CDEE1" w:rsidR="0086519B" w:rsidRPr="00244063" w:rsidRDefault="0086519B" w:rsidP="00DF0C65">
            <w:pPr>
              <w:jc w:val="both"/>
              <w:rPr>
                <w:rFonts w:ascii="Times New Roman" w:hAnsi="Times New Roman" w:cs="Times New Roman"/>
                <w:sz w:val="24"/>
                <w:szCs w:val="24"/>
              </w:rPr>
            </w:pPr>
          </w:p>
        </w:tc>
        <w:tc>
          <w:tcPr>
            <w:tcW w:w="1765" w:type="dxa"/>
          </w:tcPr>
          <w:p w14:paraId="08964917"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087EB4F3" w14:textId="4F7D0BA8" w:rsidR="005C7583" w:rsidRPr="00244063" w:rsidRDefault="00DB3A5B" w:rsidP="00DF0C65">
            <w:pPr>
              <w:rPr>
                <w:rFonts w:ascii="Times New Roman" w:hAnsi="Times New Roman" w:cs="Times New Roman"/>
                <w:sz w:val="24"/>
                <w:szCs w:val="24"/>
              </w:rPr>
            </w:pPr>
            <w:r w:rsidRPr="00244063">
              <w:rPr>
                <w:rFonts w:ascii="Times New Roman" w:hAnsi="Times New Roman" w:cs="Times New Roman"/>
                <w:sz w:val="24"/>
                <w:szCs w:val="24"/>
              </w:rPr>
              <w:t>P 16: Võimalusel viidata võimalikult täpselt.</w:t>
            </w:r>
          </w:p>
        </w:tc>
        <w:tc>
          <w:tcPr>
            <w:tcW w:w="2885" w:type="dxa"/>
          </w:tcPr>
          <w:p w14:paraId="7FF08D97" w14:textId="201A978A" w:rsidR="005C7583" w:rsidRPr="00244063" w:rsidRDefault="534109EB"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10. peatükk on jagatud kaheks </w:t>
            </w:r>
            <w:r w:rsidR="00DF0C65">
              <w:rPr>
                <w:rFonts w:ascii="Times New Roman" w:hAnsi="Times New Roman" w:cs="Times New Roman"/>
                <w:sz w:val="24"/>
                <w:szCs w:val="24"/>
              </w:rPr>
              <w:t>jaoks</w:t>
            </w:r>
            <w:r w:rsidRPr="00244063">
              <w:rPr>
                <w:rFonts w:ascii="Times New Roman" w:hAnsi="Times New Roman" w:cs="Times New Roman"/>
                <w:sz w:val="24"/>
                <w:szCs w:val="24"/>
              </w:rPr>
              <w:t xml:space="preserve">. 2. jagu </w:t>
            </w:r>
            <w:r w:rsidR="00DF0C65">
              <w:rPr>
                <w:rFonts w:ascii="Times New Roman" w:hAnsi="Times New Roman" w:cs="Times New Roman"/>
                <w:sz w:val="24"/>
                <w:szCs w:val="24"/>
              </w:rPr>
              <w:t>sisaldab</w:t>
            </w:r>
            <w:r w:rsidRPr="00244063">
              <w:rPr>
                <w:rFonts w:ascii="Times New Roman" w:hAnsi="Times New Roman" w:cs="Times New Roman"/>
                <w:sz w:val="24"/>
                <w:szCs w:val="24"/>
              </w:rPr>
              <w:t xml:space="preserve"> Natura hindamise paragrahve ja võimaldab seetõttu lihtsamini viidata Natura hindamisele.</w:t>
            </w:r>
          </w:p>
        </w:tc>
      </w:tr>
      <w:tr w:rsidR="0073111D" w:rsidRPr="00DF0C65" w14:paraId="22F6173C" w14:textId="77777777" w:rsidTr="00B47904">
        <w:tc>
          <w:tcPr>
            <w:tcW w:w="1065" w:type="dxa"/>
          </w:tcPr>
          <w:p w14:paraId="547A1513" w14:textId="457679D2" w:rsidR="0073111D" w:rsidRPr="00244063" w:rsidRDefault="0017132F" w:rsidP="00DF0C65">
            <w:pPr>
              <w:jc w:val="both"/>
              <w:rPr>
                <w:rFonts w:ascii="Times New Roman" w:hAnsi="Times New Roman" w:cs="Times New Roman"/>
                <w:sz w:val="24"/>
                <w:szCs w:val="24"/>
              </w:rPr>
            </w:pPr>
            <w:r w:rsidRPr="00244063">
              <w:rPr>
                <w:rFonts w:ascii="Times New Roman" w:hAnsi="Times New Roman" w:cs="Times New Roman"/>
                <w:sz w:val="24"/>
                <w:szCs w:val="24"/>
              </w:rPr>
              <w:t>11.</w:t>
            </w:r>
          </w:p>
        </w:tc>
        <w:tc>
          <w:tcPr>
            <w:tcW w:w="1765" w:type="dxa"/>
          </w:tcPr>
          <w:p w14:paraId="6A875709" w14:textId="77777777" w:rsidR="0073111D" w:rsidRPr="00244063" w:rsidRDefault="0073111D" w:rsidP="00DF0C65">
            <w:pPr>
              <w:pStyle w:val="paragraph"/>
              <w:spacing w:before="0" w:beforeAutospacing="0" w:after="0" w:afterAutospacing="0"/>
              <w:jc w:val="both"/>
              <w:rPr>
                <w:rStyle w:val="normaltextrun"/>
                <w:lang w:val="et-EE"/>
              </w:rPr>
            </w:pPr>
          </w:p>
        </w:tc>
        <w:tc>
          <w:tcPr>
            <w:tcW w:w="3485" w:type="dxa"/>
          </w:tcPr>
          <w:p w14:paraId="12241290" w14:textId="77777777" w:rsidR="0073111D" w:rsidRPr="00244063" w:rsidRDefault="0073111D" w:rsidP="00DF0C65">
            <w:pPr>
              <w:rPr>
                <w:rFonts w:ascii="Times New Roman" w:hAnsi="Times New Roman" w:cs="Times New Roman"/>
                <w:sz w:val="24"/>
                <w:szCs w:val="24"/>
              </w:rPr>
            </w:pPr>
            <w:r w:rsidRPr="00244063">
              <w:rPr>
                <w:rFonts w:ascii="Times New Roman" w:hAnsi="Times New Roman" w:cs="Times New Roman"/>
                <w:sz w:val="24"/>
                <w:szCs w:val="24"/>
              </w:rPr>
              <w:t xml:space="preserve">EN § 2 LKS muutmine p 1. Palume loetelu üle kontrollida ja </w:t>
            </w:r>
            <w:r w:rsidRPr="00244063">
              <w:rPr>
                <w:rFonts w:ascii="Times New Roman" w:hAnsi="Times New Roman" w:cs="Times New Roman"/>
                <w:sz w:val="24"/>
                <w:szCs w:val="24"/>
              </w:rPr>
              <w:lastRenderedPageBreak/>
              <w:t>parandada. Nt on direktiivi I lisas järgmised numbrid ja nimetused:</w:t>
            </w:r>
          </w:p>
          <w:p w14:paraId="0CE8C97A" w14:textId="77777777" w:rsidR="0073111D" w:rsidRPr="00244063" w:rsidRDefault="0073111D" w:rsidP="00DF0C65">
            <w:pPr>
              <w:rPr>
                <w:rFonts w:ascii="Times New Roman" w:hAnsi="Times New Roman" w:cs="Times New Roman"/>
                <w:sz w:val="24"/>
                <w:szCs w:val="24"/>
              </w:rPr>
            </w:pPr>
          </w:p>
          <w:p w14:paraId="5985F269" w14:textId="77777777" w:rsidR="0073111D" w:rsidRPr="00244063" w:rsidRDefault="0073111D" w:rsidP="00DF0C65">
            <w:pPr>
              <w:rPr>
                <w:rFonts w:ascii="Times New Roman" w:hAnsi="Times New Roman" w:cs="Times New Roman"/>
                <w:sz w:val="24"/>
                <w:szCs w:val="24"/>
              </w:rPr>
            </w:pPr>
            <w:r w:rsidRPr="00244063">
              <w:rPr>
                <w:rFonts w:ascii="Times New Roman" w:hAnsi="Times New Roman" w:cs="Times New Roman"/>
                <w:sz w:val="24"/>
                <w:szCs w:val="24"/>
              </w:rPr>
              <w:t>9010 * Läänetaiga</w:t>
            </w:r>
          </w:p>
          <w:p w14:paraId="02B17C9E" w14:textId="77777777" w:rsidR="0073111D" w:rsidRPr="00244063" w:rsidRDefault="0073111D" w:rsidP="00DF0C65">
            <w:pPr>
              <w:rPr>
                <w:rFonts w:ascii="Times New Roman" w:hAnsi="Times New Roman" w:cs="Times New Roman"/>
                <w:sz w:val="24"/>
                <w:szCs w:val="24"/>
              </w:rPr>
            </w:pPr>
            <w:r w:rsidRPr="00244063">
              <w:rPr>
                <w:rFonts w:ascii="Times New Roman" w:hAnsi="Times New Roman" w:cs="Times New Roman"/>
                <w:sz w:val="24"/>
                <w:szCs w:val="24"/>
              </w:rPr>
              <w:t xml:space="preserve">9020 * Tamme, pärna, vahtra, saare või jalakatega Fennoskandia </w:t>
            </w:r>
            <w:proofErr w:type="spellStart"/>
            <w:r w:rsidRPr="00244063">
              <w:rPr>
                <w:rFonts w:ascii="Times New Roman" w:hAnsi="Times New Roman" w:cs="Times New Roman"/>
                <w:sz w:val="24"/>
                <w:szCs w:val="24"/>
              </w:rPr>
              <w:t>hemiboreaalsed</w:t>
            </w:r>
            <w:proofErr w:type="spellEnd"/>
            <w:r w:rsidRPr="00244063">
              <w:rPr>
                <w:rFonts w:ascii="Times New Roman" w:hAnsi="Times New Roman" w:cs="Times New Roman"/>
                <w:sz w:val="24"/>
                <w:szCs w:val="24"/>
              </w:rPr>
              <w:t xml:space="preserve"> looduslikud vanad laialehised </w:t>
            </w:r>
            <w:proofErr w:type="spellStart"/>
            <w:r w:rsidRPr="00244063">
              <w:rPr>
                <w:rFonts w:ascii="Times New Roman" w:hAnsi="Times New Roman" w:cs="Times New Roman"/>
                <w:sz w:val="24"/>
                <w:szCs w:val="24"/>
              </w:rPr>
              <w:t>epifüütiderikkad</w:t>
            </w:r>
            <w:proofErr w:type="spellEnd"/>
            <w:r w:rsidRPr="00244063">
              <w:rPr>
                <w:rFonts w:ascii="Times New Roman" w:hAnsi="Times New Roman" w:cs="Times New Roman"/>
                <w:sz w:val="24"/>
                <w:szCs w:val="24"/>
              </w:rPr>
              <w:t xml:space="preserve"> salumetsad (</w:t>
            </w:r>
            <w:proofErr w:type="spellStart"/>
            <w:r w:rsidRPr="00244063">
              <w:rPr>
                <w:rFonts w:ascii="Times New Roman" w:hAnsi="Times New Roman" w:cs="Times New Roman"/>
                <w:sz w:val="24"/>
                <w:szCs w:val="24"/>
              </w:rPr>
              <w:t>Quercus</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Tilia</w:t>
            </w:r>
            <w:proofErr w:type="spellEnd"/>
            <w:r w:rsidRPr="00244063">
              <w:rPr>
                <w:rFonts w:ascii="Times New Roman" w:hAnsi="Times New Roman" w:cs="Times New Roman"/>
                <w:sz w:val="24"/>
                <w:szCs w:val="24"/>
              </w:rPr>
              <w:t xml:space="preserve">, Acer, </w:t>
            </w:r>
            <w:proofErr w:type="spellStart"/>
            <w:r w:rsidRPr="00244063">
              <w:rPr>
                <w:rFonts w:ascii="Times New Roman" w:hAnsi="Times New Roman" w:cs="Times New Roman"/>
                <w:sz w:val="24"/>
                <w:szCs w:val="24"/>
              </w:rPr>
              <w:t>Fraxinus</w:t>
            </w:r>
            <w:proofErr w:type="spellEnd"/>
            <w:r w:rsidRPr="00244063">
              <w:rPr>
                <w:rFonts w:ascii="Times New Roman" w:hAnsi="Times New Roman" w:cs="Times New Roman"/>
                <w:sz w:val="24"/>
                <w:szCs w:val="24"/>
              </w:rPr>
              <w:t xml:space="preserve"> või </w:t>
            </w:r>
            <w:proofErr w:type="spellStart"/>
            <w:r w:rsidRPr="00244063">
              <w:rPr>
                <w:rFonts w:ascii="Times New Roman" w:hAnsi="Times New Roman" w:cs="Times New Roman"/>
                <w:sz w:val="24"/>
                <w:szCs w:val="24"/>
              </w:rPr>
              <w:t>Ulmus</w:t>
            </w:r>
            <w:proofErr w:type="spellEnd"/>
            <w:r w:rsidRPr="00244063">
              <w:rPr>
                <w:rFonts w:ascii="Times New Roman" w:hAnsi="Times New Roman" w:cs="Times New Roman"/>
                <w:sz w:val="24"/>
                <w:szCs w:val="24"/>
              </w:rPr>
              <w:t xml:space="preserve"> ). </w:t>
            </w:r>
          </w:p>
          <w:p w14:paraId="6E065E09" w14:textId="77777777" w:rsidR="0073111D" w:rsidRPr="00244063" w:rsidRDefault="0073111D" w:rsidP="00DF0C65">
            <w:pPr>
              <w:rPr>
                <w:rFonts w:ascii="Times New Roman" w:hAnsi="Times New Roman" w:cs="Times New Roman"/>
                <w:sz w:val="24"/>
                <w:szCs w:val="24"/>
              </w:rPr>
            </w:pPr>
          </w:p>
          <w:p w14:paraId="055278A9" w14:textId="77777777" w:rsidR="0073111D" w:rsidRPr="00244063" w:rsidRDefault="0073111D" w:rsidP="00DF0C65">
            <w:pPr>
              <w:rPr>
                <w:rFonts w:ascii="Times New Roman" w:hAnsi="Times New Roman" w:cs="Times New Roman"/>
                <w:sz w:val="24"/>
                <w:szCs w:val="24"/>
              </w:rPr>
            </w:pPr>
            <w:r w:rsidRPr="00244063">
              <w:rPr>
                <w:rFonts w:ascii="Times New Roman" w:hAnsi="Times New Roman" w:cs="Times New Roman"/>
                <w:sz w:val="24"/>
                <w:szCs w:val="24"/>
              </w:rPr>
              <w:t>Tärn liiginime (mitte numbri) ees viitab sellele, et liik on esmatähtis - direktiivi II lisa. Ka selles osas tuleb eelnõu parandada.</w:t>
            </w:r>
          </w:p>
          <w:p w14:paraId="47EB997A" w14:textId="77777777" w:rsidR="0073111D" w:rsidRPr="00244063" w:rsidRDefault="0073111D" w:rsidP="00DF0C65">
            <w:pPr>
              <w:rPr>
                <w:rFonts w:ascii="Times New Roman" w:hAnsi="Times New Roman" w:cs="Times New Roman"/>
                <w:sz w:val="24"/>
                <w:szCs w:val="24"/>
              </w:rPr>
            </w:pPr>
          </w:p>
          <w:p w14:paraId="6522EC01" w14:textId="346BABFF" w:rsidR="0073111D" w:rsidRPr="00244063" w:rsidRDefault="0073111D" w:rsidP="00DF0C65">
            <w:pPr>
              <w:rPr>
                <w:rFonts w:ascii="Times New Roman" w:hAnsi="Times New Roman" w:cs="Times New Roman"/>
                <w:sz w:val="24"/>
                <w:szCs w:val="24"/>
              </w:rPr>
            </w:pPr>
            <w:r w:rsidRPr="00244063">
              <w:rPr>
                <w:rFonts w:ascii="Times New Roman" w:hAnsi="Times New Roman" w:cs="Times New Roman"/>
                <w:sz w:val="24"/>
                <w:szCs w:val="24"/>
              </w:rPr>
              <w:t>Lisaks: kui loetelu järjekord ei ole sisupõhine, siis on korrektne esitada pikem loetelu tähestikulises järjekorras (HÕNTE § 25 komm 4).</w:t>
            </w:r>
          </w:p>
        </w:tc>
        <w:tc>
          <w:tcPr>
            <w:tcW w:w="2885" w:type="dxa"/>
          </w:tcPr>
          <w:p w14:paraId="07C4C63F" w14:textId="53076F4F" w:rsidR="0073111D" w:rsidRPr="00244063" w:rsidRDefault="6171318E" w:rsidP="00DF0C65">
            <w:pPr>
              <w:rPr>
                <w:rFonts w:ascii="Times New Roman" w:hAnsi="Times New Roman" w:cs="Times New Roman"/>
                <w:sz w:val="24"/>
                <w:szCs w:val="24"/>
              </w:rPr>
            </w:pPr>
            <w:r w:rsidRPr="00244063">
              <w:rPr>
                <w:rFonts w:ascii="Times New Roman" w:eastAsia="Times New Roman" w:hAnsi="Times New Roman" w:cs="Times New Roman"/>
                <w:b/>
                <w:bCs/>
                <w:sz w:val="24"/>
                <w:szCs w:val="24"/>
              </w:rPr>
              <w:lastRenderedPageBreak/>
              <w:t xml:space="preserve">Arvestatud osaliselt. </w:t>
            </w:r>
            <w:r w:rsidRPr="00244063">
              <w:rPr>
                <w:rFonts w:ascii="Times New Roman" w:eastAsia="Times New Roman" w:hAnsi="Times New Roman" w:cs="Times New Roman"/>
                <w:sz w:val="24"/>
                <w:szCs w:val="24"/>
              </w:rPr>
              <w:t xml:space="preserve">Elupaigatüübi kood on toodud elupaigatüübi nime </w:t>
            </w:r>
            <w:r w:rsidRPr="00244063">
              <w:rPr>
                <w:rFonts w:ascii="Times New Roman" w:eastAsia="Times New Roman" w:hAnsi="Times New Roman" w:cs="Times New Roman"/>
                <w:sz w:val="24"/>
                <w:szCs w:val="24"/>
              </w:rPr>
              <w:lastRenderedPageBreak/>
              <w:t xml:space="preserve">ette ja elupaigatüübi esmatähtsusele viitav tärn on viidud elupaigatüübi nimetuse ette. </w:t>
            </w:r>
            <w:r w:rsidR="0073111D" w:rsidRPr="00244063">
              <w:rPr>
                <w:rFonts w:ascii="Times New Roman" w:eastAsia="Times New Roman" w:hAnsi="Times New Roman" w:cs="Times New Roman"/>
                <w:sz w:val="24"/>
                <w:szCs w:val="24"/>
              </w:rPr>
              <w:t>Järjekord lähtub direktiivis esitatud järjekorrast ja on reastatud numbri</w:t>
            </w:r>
            <w:r w:rsidR="00DF0C65">
              <w:rPr>
                <w:rFonts w:ascii="Times New Roman" w:eastAsia="Times New Roman" w:hAnsi="Times New Roman" w:cs="Times New Roman"/>
                <w:sz w:val="24"/>
                <w:szCs w:val="24"/>
              </w:rPr>
              <w:t xml:space="preserve"> järgi</w:t>
            </w:r>
            <w:r w:rsidR="0073111D" w:rsidRPr="00244063">
              <w:rPr>
                <w:rFonts w:ascii="Times New Roman" w:eastAsia="Times New Roman" w:hAnsi="Times New Roman" w:cs="Times New Roman"/>
                <w:sz w:val="24"/>
                <w:szCs w:val="24"/>
              </w:rPr>
              <w:t xml:space="preserve">. Kasutame elupaigatüüpide kohandatud nimetusi, mida kasutatakse </w:t>
            </w:r>
            <w:r w:rsidR="4C0B6AE7" w:rsidRPr="00244063">
              <w:rPr>
                <w:rFonts w:ascii="Times New Roman" w:eastAsia="Times New Roman" w:hAnsi="Times New Roman" w:cs="Times New Roman"/>
                <w:sz w:val="24"/>
                <w:szCs w:val="24"/>
              </w:rPr>
              <w:t xml:space="preserve">väljakujunenud praktika alusel kõikides loodusdirektiivi elupaigatüüpe käsitletavates dokumentides, sh </w:t>
            </w:r>
            <w:r w:rsidR="0073111D" w:rsidRPr="00244063">
              <w:rPr>
                <w:rFonts w:ascii="Times New Roman" w:eastAsia="Times New Roman" w:hAnsi="Times New Roman" w:cs="Times New Roman"/>
                <w:sz w:val="24"/>
                <w:szCs w:val="24"/>
              </w:rPr>
              <w:t>VV määrusega kinnitatud kaitse-eeskirjades</w:t>
            </w:r>
            <w:r w:rsidR="72A995AA" w:rsidRPr="00244063">
              <w:rPr>
                <w:rFonts w:ascii="Times New Roman" w:eastAsia="Times New Roman" w:hAnsi="Times New Roman" w:cs="Times New Roman"/>
                <w:sz w:val="24"/>
                <w:szCs w:val="24"/>
              </w:rPr>
              <w:t xml:space="preserve"> ja VV korraldusega kinnitatud </w:t>
            </w:r>
            <w:r w:rsidR="00DF0C65">
              <w:rPr>
                <w:rFonts w:ascii="Times New Roman" w:eastAsia="Times New Roman" w:hAnsi="Times New Roman" w:cs="Times New Roman"/>
                <w:sz w:val="24"/>
                <w:szCs w:val="24"/>
              </w:rPr>
              <w:t>„</w:t>
            </w:r>
            <w:r w:rsidR="72A995AA" w:rsidRPr="00244063">
              <w:rPr>
                <w:rFonts w:ascii="Times New Roman" w:eastAsia="Times New Roman" w:hAnsi="Times New Roman" w:cs="Times New Roman"/>
                <w:color w:val="000000" w:themeColor="text1"/>
                <w:sz w:val="24"/>
                <w:szCs w:val="24"/>
              </w:rPr>
              <w:t>Euroopa Komisjonile esitatav Natura 2000 võrgustiku alade nimekiri</w:t>
            </w:r>
            <w:r w:rsidR="00DF0C65">
              <w:rPr>
                <w:rFonts w:ascii="Times New Roman" w:eastAsia="Times New Roman" w:hAnsi="Times New Roman" w:cs="Times New Roman"/>
                <w:color w:val="000000" w:themeColor="text1"/>
                <w:sz w:val="24"/>
                <w:szCs w:val="24"/>
              </w:rPr>
              <w:t>“</w:t>
            </w:r>
            <w:r w:rsidR="413A1FF7" w:rsidRPr="00244063">
              <w:rPr>
                <w:rFonts w:ascii="Times New Roman" w:eastAsia="Times New Roman" w:hAnsi="Times New Roman" w:cs="Times New Roman"/>
                <w:color w:val="000000" w:themeColor="text1"/>
                <w:sz w:val="24"/>
                <w:szCs w:val="24"/>
              </w:rPr>
              <w:t>.</w:t>
            </w:r>
            <w:r w:rsidR="03BD00EF" w:rsidRPr="00244063">
              <w:rPr>
                <w:rFonts w:ascii="Times New Roman" w:eastAsia="Times New Roman" w:hAnsi="Times New Roman" w:cs="Times New Roman"/>
                <w:color w:val="000000" w:themeColor="text1"/>
                <w:sz w:val="24"/>
                <w:szCs w:val="24"/>
              </w:rPr>
              <w:t xml:space="preserve"> </w:t>
            </w:r>
            <w:r w:rsidR="0073111D" w:rsidRPr="00244063">
              <w:rPr>
                <w:rFonts w:ascii="Times New Roman" w:hAnsi="Times New Roman" w:cs="Times New Roman"/>
                <w:sz w:val="24"/>
                <w:szCs w:val="24"/>
              </w:rPr>
              <w:t>Nimetused</w:t>
            </w:r>
            <w:r w:rsidR="010A13D9" w:rsidRPr="00244063">
              <w:rPr>
                <w:rFonts w:ascii="Times New Roman" w:hAnsi="Times New Roman" w:cs="Times New Roman"/>
                <w:sz w:val="24"/>
                <w:szCs w:val="24"/>
              </w:rPr>
              <w:t xml:space="preserve"> on selgemad ja arusaadavamad</w:t>
            </w:r>
            <w:r w:rsidR="1116E67D" w:rsidRPr="00244063">
              <w:rPr>
                <w:rFonts w:ascii="Times New Roman" w:hAnsi="Times New Roman" w:cs="Times New Roman"/>
                <w:sz w:val="24"/>
                <w:szCs w:val="24"/>
              </w:rPr>
              <w:t xml:space="preserve"> ja seotud direktiivi I lisa elupaigatüüpidega koodi abil. </w:t>
            </w:r>
            <w:r w:rsidR="559E2FF0" w:rsidRPr="00244063">
              <w:rPr>
                <w:rFonts w:ascii="Times New Roman" w:hAnsi="Times New Roman" w:cs="Times New Roman"/>
                <w:sz w:val="24"/>
                <w:szCs w:val="24"/>
              </w:rPr>
              <w:t xml:space="preserve">Euroopa Komisjonile esitatakse Natura 2000 alade kohta info Natura standard-andmevormis, kuhu tuleb sisestada ainult elupaigatüübi kood. </w:t>
            </w:r>
            <w:r w:rsidR="010A13D9" w:rsidRPr="00244063">
              <w:rPr>
                <w:rFonts w:ascii="Times New Roman" w:hAnsi="Times New Roman" w:cs="Times New Roman"/>
                <w:sz w:val="24"/>
                <w:szCs w:val="24"/>
              </w:rPr>
              <w:t xml:space="preserve">Need </w:t>
            </w:r>
            <w:r w:rsidR="4920EA84" w:rsidRPr="00244063">
              <w:rPr>
                <w:rFonts w:ascii="Times New Roman" w:hAnsi="Times New Roman" w:cs="Times New Roman"/>
                <w:sz w:val="24"/>
                <w:szCs w:val="24"/>
              </w:rPr>
              <w:t xml:space="preserve">nimetused </w:t>
            </w:r>
            <w:r w:rsidR="010A13D9" w:rsidRPr="00244063">
              <w:rPr>
                <w:rFonts w:ascii="Times New Roman" w:hAnsi="Times New Roman" w:cs="Times New Roman"/>
                <w:sz w:val="24"/>
                <w:szCs w:val="24"/>
              </w:rPr>
              <w:t>on toodud direktiivi I lisa elupaigatüüpe tutvustavas raamatus „Euroopas väärtustatud elupaigad Eestis“ (Eesti Keskkonnaministeerium, 2004).</w:t>
            </w:r>
            <w:r w:rsidR="0073111D" w:rsidRPr="00244063">
              <w:rPr>
                <w:rFonts w:ascii="Times New Roman" w:hAnsi="Times New Roman" w:cs="Times New Roman"/>
                <w:sz w:val="24"/>
                <w:szCs w:val="24"/>
              </w:rPr>
              <w:t xml:space="preserve"> </w:t>
            </w:r>
            <w:r w:rsidR="5C04C654" w:rsidRPr="00244063">
              <w:rPr>
                <w:rFonts w:ascii="Times New Roman" w:hAnsi="Times New Roman" w:cs="Times New Roman"/>
                <w:sz w:val="24"/>
                <w:szCs w:val="24"/>
              </w:rPr>
              <w:t>Antud sättega ei võeta üle direktiivi konkreetset sätet.</w:t>
            </w:r>
          </w:p>
        </w:tc>
      </w:tr>
      <w:tr w:rsidR="005C7583" w:rsidRPr="00DF0C65" w14:paraId="2E986AD4" w14:textId="77777777" w:rsidTr="00B47904">
        <w:tc>
          <w:tcPr>
            <w:tcW w:w="1065" w:type="dxa"/>
          </w:tcPr>
          <w:p w14:paraId="76CCB485" w14:textId="2AD09F5C" w:rsidR="005C758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1</w:t>
            </w:r>
            <w:r w:rsidR="19F27A43" w:rsidRPr="00244063">
              <w:rPr>
                <w:rFonts w:ascii="Times New Roman" w:hAnsi="Times New Roman" w:cs="Times New Roman"/>
                <w:sz w:val="24"/>
                <w:szCs w:val="24"/>
              </w:rPr>
              <w:t>2</w:t>
            </w:r>
            <w:r w:rsidRPr="00244063">
              <w:rPr>
                <w:rFonts w:ascii="Times New Roman" w:hAnsi="Times New Roman" w:cs="Times New Roman"/>
                <w:sz w:val="24"/>
                <w:szCs w:val="24"/>
              </w:rPr>
              <w:t>.</w:t>
            </w:r>
          </w:p>
        </w:tc>
        <w:tc>
          <w:tcPr>
            <w:tcW w:w="1765" w:type="dxa"/>
          </w:tcPr>
          <w:p w14:paraId="26363B25"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325639CA" w14:textId="4D919A50" w:rsidR="00A83878" w:rsidRPr="00244063" w:rsidRDefault="0073111D" w:rsidP="00DF0C65">
            <w:pPr>
              <w:rPr>
                <w:rFonts w:ascii="Times New Roman" w:hAnsi="Times New Roman" w:cs="Times New Roman"/>
                <w:sz w:val="24"/>
                <w:szCs w:val="24"/>
              </w:rPr>
            </w:pPr>
            <w:r w:rsidRPr="00244063">
              <w:rPr>
                <w:rFonts w:ascii="Times New Roman" w:hAnsi="Times New Roman" w:cs="Times New Roman"/>
                <w:sz w:val="24"/>
                <w:szCs w:val="24"/>
              </w:rPr>
              <w:t>P</w:t>
            </w:r>
            <w:r w:rsidR="00A83878" w:rsidRPr="00244063">
              <w:rPr>
                <w:rFonts w:ascii="Times New Roman" w:hAnsi="Times New Roman" w:cs="Times New Roman"/>
                <w:sz w:val="24"/>
                <w:szCs w:val="24"/>
              </w:rPr>
              <w:t xml:space="preserve"> 3: "Natura asjakohane hindamine" on ka §-s 69(2), § 69(3) lg-</w:t>
            </w:r>
            <w:proofErr w:type="spellStart"/>
            <w:r w:rsidR="00A83878" w:rsidRPr="00244063">
              <w:rPr>
                <w:rFonts w:ascii="Times New Roman" w:hAnsi="Times New Roman" w:cs="Times New Roman"/>
                <w:sz w:val="24"/>
                <w:szCs w:val="24"/>
              </w:rPr>
              <w:t>tes</w:t>
            </w:r>
            <w:proofErr w:type="spellEnd"/>
            <w:r w:rsidR="00A83878" w:rsidRPr="00244063">
              <w:rPr>
                <w:rFonts w:ascii="Times New Roman" w:hAnsi="Times New Roman" w:cs="Times New Roman"/>
                <w:sz w:val="24"/>
                <w:szCs w:val="24"/>
              </w:rPr>
              <w:t xml:space="preserve"> 4 ja 5, §-s 69(4), § 69(5) </w:t>
            </w:r>
            <w:proofErr w:type="spellStart"/>
            <w:r w:rsidR="00A83878" w:rsidRPr="00244063">
              <w:rPr>
                <w:rFonts w:ascii="Times New Roman" w:hAnsi="Times New Roman" w:cs="Times New Roman"/>
                <w:sz w:val="24"/>
                <w:szCs w:val="24"/>
              </w:rPr>
              <w:t>lg-s</w:t>
            </w:r>
            <w:proofErr w:type="spellEnd"/>
            <w:r w:rsidR="00A83878" w:rsidRPr="00244063">
              <w:rPr>
                <w:rFonts w:ascii="Times New Roman" w:hAnsi="Times New Roman" w:cs="Times New Roman"/>
                <w:sz w:val="24"/>
                <w:szCs w:val="24"/>
              </w:rPr>
              <w:t xml:space="preserve"> 3, §-s 69(6), § 69(7) </w:t>
            </w:r>
            <w:proofErr w:type="spellStart"/>
            <w:r w:rsidR="00A83878" w:rsidRPr="00244063">
              <w:rPr>
                <w:rFonts w:ascii="Times New Roman" w:hAnsi="Times New Roman" w:cs="Times New Roman"/>
                <w:sz w:val="24"/>
                <w:szCs w:val="24"/>
              </w:rPr>
              <w:t>lg-s</w:t>
            </w:r>
            <w:proofErr w:type="spellEnd"/>
            <w:r w:rsidR="00A83878" w:rsidRPr="00244063">
              <w:rPr>
                <w:rFonts w:ascii="Times New Roman" w:hAnsi="Times New Roman" w:cs="Times New Roman"/>
                <w:sz w:val="24"/>
                <w:szCs w:val="24"/>
              </w:rPr>
              <w:t xml:space="preserve"> 1, §-s 69(8), §-s 69(9). Lühendi määramisel tuleb seda tekstis edaspidi järjepidevalt kasutada. Palume EN ning LKS läbivalt üle vaadata ja ka teistes kõnealust </w:t>
            </w:r>
            <w:r w:rsidR="00A83878" w:rsidRPr="00244063">
              <w:rPr>
                <w:rFonts w:ascii="Times New Roman" w:hAnsi="Times New Roman" w:cs="Times New Roman"/>
                <w:sz w:val="24"/>
                <w:szCs w:val="24"/>
              </w:rPr>
              <w:lastRenderedPageBreak/>
              <w:t xml:space="preserve">pikka sõnaühendit sisaldavates normides vastav muudatus ette näha. </w:t>
            </w:r>
          </w:p>
          <w:p w14:paraId="30F3C8AF" w14:textId="77777777" w:rsidR="00A83878" w:rsidRPr="00244063" w:rsidRDefault="00A83878" w:rsidP="00DF0C65">
            <w:pPr>
              <w:rPr>
                <w:rFonts w:ascii="Times New Roman" w:hAnsi="Times New Roman" w:cs="Times New Roman"/>
                <w:sz w:val="24"/>
                <w:szCs w:val="24"/>
              </w:rPr>
            </w:pPr>
          </w:p>
          <w:p w14:paraId="0987B26B" w14:textId="1366B44C" w:rsidR="005C7583" w:rsidRPr="00244063" w:rsidRDefault="00A83878" w:rsidP="00DF0C65">
            <w:pPr>
              <w:rPr>
                <w:rFonts w:ascii="Times New Roman" w:hAnsi="Times New Roman" w:cs="Times New Roman"/>
                <w:sz w:val="24"/>
                <w:szCs w:val="24"/>
              </w:rPr>
            </w:pPr>
            <w:r w:rsidRPr="00244063">
              <w:rPr>
                <w:rFonts w:ascii="Times New Roman" w:hAnsi="Times New Roman" w:cs="Times New Roman"/>
                <w:sz w:val="24"/>
                <w:szCs w:val="24"/>
              </w:rPr>
              <w:t>Kuivõrd p-ga 5 esitatakse lühend "Natura asjakohane hindamine", siis palume SK-s esitada ka mõttekäik, miks on kaks lühendit ning kontrollida, kas p-s 5 määratud lühend, mis käesoleva märkuse esimeses lauses viidatud normides esitatud on, on nendesse sisuliselt sobiv või on vajadus normide muutmiseks.</w:t>
            </w:r>
          </w:p>
        </w:tc>
        <w:tc>
          <w:tcPr>
            <w:tcW w:w="2885" w:type="dxa"/>
          </w:tcPr>
          <w:p w14:paraId="35D45A49" w14:textId="4CE504A2" w:rsidR="005C7583" w:rsidRPr="00244063" w:rsidRDefault="0017132F"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Arvestatud osaliselt.</w:t>
            </w:r>
            <w:r w:rsidR="00CF204C">
              <w:rPr>
                <w:rFonts w:ascii="Times New Roman" w:hAnsi="Times New Roman" w:cs="Times New Roman"/>
                <w:b/>
                <w:bCs/>
                <w:sz w:val="24"/>
                <w:szCs w:val="24"/>
              </w:rPr>
              <w:t xml:space="preserve"> </w:t>
            </w:r>
            <w:r w:rsidRPr="00244063">
              <w:rPr>
                <w:rFonts w:ascii="Times New Roman" w:hAnsi="Times New Roman" w:cs="Times New Roman"/>
                <w:sz w:val="24"/>
                <w:szCs w:val="24"/>
              </w:rPr>
              <w:t xml:space="preserve">Seletuskirjas on toodud selgitus, mis on Natura hindamine ja mis on Natura asjakohane hindamine. Sõnastust on täpsustatud. Natura hindamise etappide selgitus on toodud seletuskirja punktis 2. </w:t>
            </w:r>
          </w:p>
        </w:tc>
      </w:tr>
      <w:tr w:rsidR="009723AE" w:rsidRPr="00DF0C65" w14:paraId="0D37EC3A" w14:textId="77777777" w:rsidTr="00B47904">
        <w:tc>
          <w:tcPr>
            <w:tcW w:w="1065" w:type="dxa"/>
          </w:tcPr>
          <w:p w14:paraId="03B7D557" w14:textId="415E7F14" w:rsidR="009723AE" w:rsidRPr="00244063" w:rsidRDefault="75BF10A1" w:rsidP="00DF0C65">
            <w:pPr>
              <w:jc w:val="both"/>
              <w:rPr>
                <w:rFonts w:ascii="Times New Roman" w:hAnsi="Times New Roman" w:cs="Times New Roman"/>
                <w:sz w:val="24"/>
                <w:szCs w:val="24"/>
              </w:rPr>
            </w:pPr>
            <w:r w:rsidRPr="00244063">
              <w:rPr>
                <w:rFonts w:ascii="Times New Roman" w:hAnsi="Times New Roman" w:cs="Times New Roman"/>
                <w:sz w:val="24"/>
                <w:szCs w:val="24"/>
              </w:rPr>
              <w:t>13.</w:t>
            </w:r>
          </w:p>
        </w:tc>
        <w:tc>
          <w:tcPr>
            <w:tcW w:w="1765" w:type="dxa"/>
          </w:tcPr>
          <w:p w14:paraId="3E8018FD" w14:textId="77777777" w:rsidR="009723AE" w:rsidRPr="00244063" w:rsidRDefault="009723AE" w:rsidP="00DF0C65">
            <w:pPr>
              <w:pStyle w:val="paragraph"/>
              <w:spacing w:before="0" w:beforeAutospacing="0" w:after="0" w:afterAutospacing="0"/>
              <w:jc w:val="both"/>
              <w:rPr>
                <w:rStyle w:val="normaltextrun"/>
                <w:lang w:val="et-EE"/>
              </w:rPr>
            </w:pPr>
          </w:p>
        </w:tc>
        <w:tc>
          <w:tcPr>
            <w:tcW w:w="3485" w:type="dxa"/>
          </w:tcPr>
          <w:p w14:paraId="534B6618" w14:textId="34B01E3F" w:rsidR="009723AE" w:rsidRPr="00244063" w:rsidRDefault="009723AE" w:rsidP="00DF0C65">
            <w:pPr>
              <w:rPr>
                <w:rFonts w:ascii="Times New Roman" w:hAnsi="Times New Roman" w:cs="Times New Roman"/>
                <w:sz w:val="24"/>
                <w:szCs w:val="24"/>
              </w:rPr>
            </w:pPr>
            <w:r w:rsidRPr="00244063">
              <w:rPr>
                <w:rFonts w:ascii="Times New Roman" w:hAnsi="Times New Roman" w:cs="Times New Roman"/>
                <w:sz w:val="24"/>
                <w:szCs w:val="24"/>
              </w:rPr>
              <w:t>P 4. Palume kaaluda loetelu esitamist punktidena.</w:t>
            </w:r>
          </w:p>
        </w:tc>
        <w:tc>
          <w:tcPr>
            <w:tcW w:w="2885" w:type="dxa"/>
          </w:tcPr>
          <w:p w14:paraId="0E988BCD" w14:textId="7872BACD" w:rsidR="009723AE" w:rsidRPr="00244063" w:rsidRDefault="009723AE"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 xml:space="preserve">Mittearvestatud. </w:t>
            </w:r>
            <w:r w:rsidRPr="00244063">
              <w:rPr>
                <w:rFonts w:ascii="Times New Roman" w:hAnsi="Times New Roman" w:cs="Times New Roman"/>
                <w:sz w:val="24"/>
                <w:szCs w:val="24"/>
              </w:rPr>
              <w:t>Antud juhul ei pea me põhjendatuks loetelu esitamist punktidena</w:t>
            </w:r>
            <w:r w:rsidRPr="00244063">
              <w:rPr>
                <w:rFonts w:ascii="Times New Roman" w:hAnsi="Times New Roman" w:cs="Times New Roman"/>
                <w:b/>
                <w:bCs/>
                <w:sz w:val="24"/>
                <w:szCs w:val="24"/>
              </w:rPr>
              <w:t>.</w:t>
            </w:r>
          </w:p>
        </w:tc>
      </w:tr>
      <w:tr w:rsidR="005C7583" w:rsidRPr="00DF0C65" w14:paraId="0084C68C" w14:textId="77777777" w:rsidTr="00B47904">
        <w:tc>
          <w:tcPr>
            <w:tcW w:w="1065" w:type="dxa"/>
          </w:tcPr>
          <w:p w14:paraId="3A217713" w14:textId="5D6BC7BE" w:rsidR="005C758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1</w:t>
            </w:r>
            <w:r w:rsidR="43AE9A91" w:rsidRPr="00244063">
              <w:rPr>
                <w:rFonts w:ascii="Times New Roman" w:hAnsi="Times New Roman" w:cs="Times New Roman"/>
                <w:sz w:val="24"/>
                <w:szCs w:val="24"/>
              </w:rPr>
              <w:t>4</w:t>
            </w:r>
            <w:r w:rsidRPr="00244063">
              <w:rPr>
                <w:rFonts w:ascii="Times New Roman" w:hAnsi="Times New Roman" w:cs="Times New Roman"/>
                <w:sz w:val="24"/>
                <w:szCs w:val="24"/>
              </w:rPr>
              <w:t>.</w:t>
            </w:r>
          </w:p>
        </w:tc>
        <w:tc>
          <w:tcPr>
            <w:tcW w:w="1765" w:type="dxa"/>
          </w:tcPr>
          <w:p w14:paraId="30E1DE4F"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406D44F2" w14:textId="77777777" w:rsidR="00A83878" w:rsidRPr="00244063" w:rsidRDefault="00A83878" w:rsidP="00DF0C65">
            <w:pPr>
              <w:rPr>
                <w:rFonts w:ascii="Times New Roman" w:hAnsi="Times New Roman" w:cs="Times New Roman"/>
                <w:sz w:val="24"/>
                <w:szCs w:val="24"/>
              </w:rPr>
            </w:pPr>
            <w:r w:rsidRPr="00244063">
              <w:rPr>
                <w:rFonts w:ascii="Times New Roman" w:hAnsi="Times New Roman" w:cs="Times New Roman"/>
                <w:sz w:val="24"/>
                <w:szCs w:val="24"/>
              </w:rPr>
              <w:t>P 5: Palume SK-s sisustada, mis on avalikkuse jaoks esmatähtsad ja erakordselt tungivad põhjused.</w:t>
            </w:r>
          </w:p>
          <w:p w14:paraId="453EF469" w14:textId="77777777" w:rsidR="00A83878" w:rsidRPr="00244063" w:rsidRDefault="00A83878" w:rsidP="00DF0C65">
            <w:pPr>
              <w:rPr>
                <w:rFonts w:ascii="Times New Roman" w:hAnsi="Times New Roman" w:cs="Times New Roman"/>
                <w:sz w:val="24"/>
                <w:szCs w:val="24"/>
              </w:rPr>
            </w:pPr>
          </w:p>
          <w:p w14:paraId="0CA97451" w14:textId="77777777" w:rsidR="005C7583" w:rsidRPr="00244063" w:rsidRDefault="00A83878" w:rsidP="00DF0C65">
            <w:pPr>
              <w:rPr>
                <w:rFonts w:ascii="Times New Roman" w:hAnsi="Times New Roman" w:cs="Times New Roman"/>
                <w:sz w:val="24"/>
                <w:szCs w:val="24"/>
              </w:rPr>
            </w:pPr>
            <w:r w:rsidRPr="00244063">
              <w:rPr>
                <w:rFonts w:ascii="Times New Roman" w:hAnsi="Times New Roman" w:cs="Times New Roman"/>
                <w:sz w:val="24"/>
                <w:szCs w:val="24"/>
              </w:rPr>
              <w:t>Palume SK-s selgitada, millises menetluse etapis sellisele järeldusele jõutakse või ei jõuta - kas sellisele järeldusele jõudmine on eesmärk omaette?</w:t>
            </w:r>
          </w:p>
          <w:p w14:paraId="39812EE9" w14:textId="77777777" w:rsidR="00A83878" w:rsidRPr="00244063" w:rsidRDefault="00A83878" w:rsidP="00DF0C65">
            <w:pPr>
              <w:rPr>
                <w:rFonts w:ascii="Times New Roman" w:hAnsi="Times New Roman" w:cs="Times New Roman"/>
                <w:sz w:val="24"/>
                <w:szCs w:val="24"/>
              </w:rPr>
            </w:pPr>
          </w:p>
          <w:p w14:paraId="4F52E101" w14:textId="77777777" w:rsidR="00EF36B9" w:rsidRPr="00244063" w:rsidRDefault="00EF36B9" w:rsidP="00DF0C65">
            <w:pPr>
              <w:rPr>
                <w:rFonts w:ascii="Times New Roman" w:hAnsi="Times New Roman" w:cs="Times New Roman"/>
                <w:sz w:val="24"/>
                <w:szCs w:val="24"/>
              </w:rPr>
            </w:pPr>
          </w:p>
          <w:p w14:paraId="34B81D28" w14:textId="77777777" w:rsidR="00EF36B9" w:rsidRPr="00244063" w:rsidRDefault="00EF36B9" w:rsidP="00DF0C65">
            <w:pPr>
              <w:rPr>
                <w:rFonts w:ascii="Times New Roman" w:hAnsi="Times New Roman" w:cs="Times New Roman"/>
                <w:sz w:val="24"/>
                <w:szCs w:val="24"/>
              </w:rPr>
            </w:pPr>
          </w:p>
          <w:p w14:paraId="3203EACC" w14:textId="77777777" w:rsidR="00EF36B9" w:rsidRPr="00244063" w:rsidRDefault="00EF36B9" w:rsidP="00DF0C65">
            <w:pPr>
              <w:rPr>
                <w:rFonts w:ascii="Times New Roman" w:hAnsi="Times New Roman" w:cs="Times New Roman"/>
                <w:sz w:val="24"/>
                <w:szCs w:val="24"/>
              </w:rPr>
            </w:pPr>
          </w:p>
          <w:p w14:paraId="28C24B11" w14:textId="77777777" w:rsidR="00EF36B9" w:rsidRPr="00244063" w:rsidRDefault="00EF36B9" w:rsidP="00DF0C65">
            <w:pPr>
              <w:rPr>
                <w:rFonts w:ascii="Times New Roman" w:hAnsi="Times New Roman" w:cs="Times New Roman"/>
                <w:sz w:val="24"/>
                <w:szCs w:val="24"/>
              </w:rPr>
            </w:pPr>
          </w:p>
          <w:p w14:paraId="1C03A6AD" w14:textId="77777777" w:rsidR="00EF36B9" w:rsidRPr="00244063" w:rsidRDefault="00EF36B9" w:rsidP="00DF0C65">
            <w:pPr>
              <w:rPr>
                <w:rFonts w:ascii="Times New Roman" w:hAnsi="Times New Roman" w:cs="Times New Roman"/>
                <w:sz w:val="24"/>
                <w:szCs w:val="24"/>
              </w:rPr>
            </w:pPr>
          </w:p>
          <w:p w14:paraId="403281F8" w14:textId="77777777" w:rsidR="00EF36B9" w:rsidRPr="00244063" w:rsidRDefault="00EF36B9" w:rsidP="00DF0C65">
            <w:pPr>
              <w:rPr>
                <w:rFonts w:ascii="Times New Roman" w:hAnsi="Times New Roman" w:cs="Times New Roman"/>
                <w:sz w:val="24"/>
                <w:szCs w:val="24"/>
              </w:rPr>
            </w:pPr>
          </w:p>
          <w:p w14:paraId="57BDAD7D" w14:textId="77777777" w:rsidR="00EF36B9" w:rsidRPr="00244063" w:rsidRDefault="00EF36B9" w:rsidP="00DF0C65">
            <w:pPr>
              <w:rPr>
                <w:rFonts w:ascii="Times New Roman" w:hAnsi="Times New Roman" w:cs="Times New Roman"/>
                <w:sz w:val="24"/>
                <w:szCs w:val="24"/>
              </w:rPr>
            </w:pPr>
          </w:p>
          <w:p w14:paraId="1B55C817" w14:textId="77777777" w:rsidR="00CF204C" w:rsidRDefault="00CF204C" w:rsidP="00DF0C65">
            <w:pPr>
              <w:rPr>
                <w:rFonts w:ascii="Times New Roman" w:hAnsi="Times New Roman" w:cs="Times New Roman"/>
                <w:sz w:val="24"/>
                <w:szCs w:val="24"/>
              </w:rPr>
            </w:pPr>
          </w:p>
          <w:p w14:paraId="22E70D63" w14:textId="77777777" w:rsidR="00CF204C" w:rsidRDefault="00CF204C" w:rsidP="00DF0C65">
            <w:pPr>
              <w:rPr>
                <w:rFonts w:ascii="Times New Roman" w:hAnsi="Times New Roman" w:cs="Times New Roman"/>
                <w:sz w:val="24"/>
                <w:szCs w:val="24"/>
              </w:rPr>
            </w:pPr>
          </w:p>
          <w:p w14:paraId="641A3E56" w14:textId="677231A2" w:rsidR="00A83878" w:rsidRPr="00244063" w:rsidRDefault="00A83878" w:rsidP="00DF0C65">
            <w:pPr>
              <w:rPr>
                <w:rFonts w:ascii="Times New Roman" w:hAnsi="Times New Roman" w:cs="Times New Roman"/>
                <w:sz w:val="24"/>
                <w:szCs w:val="24"/>
              </w:rPr>
            </w:pPr>
            <w:r w:rsidRPr="00244063">
              <w:rPr>
                <w:rFonts w:ascii="Times New Roman" w:hAnsi="Times New Roman" w:cs="Times New Roman"/>
                <w:sz w:val="24"/>
                <w:szCs w:val="24"/>
              </w:rPr>
              <w:t>Märgime, et mõju ei ole võimalik hüvitada ja viidatud norm (LKS § 70(1)) reguleerib hüvitusmeetmete rakendamist, mitte mõju hüvitamist. Palume normi sõnastust korrigeerida.</w:t>
            </w:r>
          </w:p>
        </w:tc>
        <w:tc>
          <w:tcPr>
            <w:tcW w:w="2885" w:type="dxa"/>
          </w:tcPr>
          <w:p w14:paraId="10EE08DF" w14:textId="167AF687" w:rsidR="4A243DEA" w:rsidRPr="00244063" w:rsidRDefault="4A243DEA" w:rsidP="00DF0C65">
            <w:pPr>
              <w:jc w:val="both"/>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lisatud selgitus</w:t>
            </w:r>
            <w:r w:rsidR="706AE5E5" w:rsidRPr="00244063">
              <w:rPr>
                <w:rFonts w:ascii="Times New Roman" w:hAnsi="Times New Roman" w:cs="Times New Roman"/>
                <w:sz w:val="24"/>
                <w:szCs w:val="24"/>
              </w:rPr>
              <w:t>.</w:t>
            </w:r>
            <w:r w:rsidRPr="00244063">
              <w:rPr>
                <w:rFonts w:ascii="Times New Roman" w:hAnsi="Times New Roman" w:cs="Times New Roman"/>
                <w:sz w:val="24"/>
                <w:szCs w:val="24"/>
              </w:rPr>
              <w:t xml:space="preserve"> </w:t>
            </w:r>
          </w:p>
          <w:p w14:paraId="4258879C" w14:textId="77777777" w:rsidR="00EF36B9" w:rsidRPr="00244063" w:rsidRDefault="00EF36B9" w:rsidP="00DF0C65">
            <w:pPr>
              <w:jc w:val="both"/>
              <w:rPr>
                <w:rFonts w:ascii="Times New Roman" w:hAnsi="Times New Roman" w:cs="Times New Roman"/>
                <w:sz w:val="24"/>
                <w:szCs w:val="24"/>
              </w:rPr>
            </w:pPr>
          </w:p>
          <w:p w14:paraId="0865C5A4" w14:textId="612A3340" w:rsidR="4DB94015" w:rsidRPr="00244063" w:rsidRDefault="4DB94015" w:rsidP="00DF0C65">
            <w:pPr>
              <w:rPr>
                <w:rFonts w:ascii="Times New Roman" w:hAnsi="Times New Roman" w:cs="Times New Roman"/>
                <w:b/>
                <w:bCs/>
                <w:sz w:val="24"/>
                <w:szCs w:val="24"/>
              </w:rPr>
            </w:pPr>
          </w:p>
          <w:p w14:paraId="260596E8" w14:textId="64753971" w:rsidR="00EF36B9" w:rsidRPr="00244063" w:rsidRDefault="00EF36B9"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lisatud täiendav selgitus: „Natura erandi menetluse raames töötatakse välja hüvitusmeetmed, mis peavad hüvitama Natura 2000 ala terviklikkusele tehtava kahju vähemalt sajaprotsendiliselt. Natura erandit ei saa lubada, kui kahju hüvitamine pole täies mahus võimalik.“</w:t>
            </w:r>
          </w:p>
          <w:p w14:paraId="6D15CF6B" w14:textId="77777777" w:rsidR="00EF36B9" w:rsidRPr="00244063" w:rsidRDefault="00EF36B9" w:rsidP="00DF0C65">
            <w:pPr>
              <w:rPr>
                <w:rFonts w:ascii="Times New Roman" w:hAnsi="Times New Roman" w:cs="Times New Roman"/>
                <w:sz w:val="24"/>
                <w:szCs w:val="24"/>
              </w:rPr>
            </w:pPr>
          </w:p>
          <w:p w14:paraId="748E3A87" w14:textId="77777777" w:rsidR="00EF36B9" w:rsidRPr="00244063" w:rsidRDefault="00EF36B9" w:rsidP="00DF0C65">
            <w:pPr>
              <w:rPr>
                <w:rFonts w:ascii="Times New Roman" w:hAnsi="Times New Roman" w:cs="Times New Roman"/>
                <w:sz w:val="24"/>
                <w:szCs w:val="24"/>
              </w:rPr>
            </w:pPr>
          </w:p>
          <w:p w14:paraId="5DD64793" w14:textId="1403D024" w:rsidR="00EF36B9" w:rsidRPr="00244063" w:rsidRDefault="026A1242" w:rsidP="00DF0C65">
            <w:pPr>
              <w:rPr>
                <w:rFonts w:ascii="Times New Roman" w:hAnsi="Times New Roman" w:cs="Times New Roman"/>
                <w:sz w:val="24"/>
                <w:szCs w:val="24"/>
                <w:highlight w:val="green"/>
              </w:rPr>
            </w:pPr>
            <w:r w:rsidRPr="00244063">
              <w:rPr>
                <w:rFonts w:ascii="Times New Roman" w:hAnsi="Times New Roman" w:cs="Times New Roman"/>
                <w:b/>
                <w:bCs/>
                <w:sz w:val="24"/>
                <w:szCs w:val="24"/>
              </w:rPr>
              <w:t>Arvestatud osaliselt</w:t>
            </w:r>
            <w:r w:rsidR="00EF36B9" w:rsidRPr="00244063">
              <w:rPr>
                <w:rFonts w:ascii="Times New Roman" w:hAnsi="Times New Roman" w:cs="Times New Roman"/>
                <w:b/>
                <w:bCs/>
                <w:sz w:val="24"/>
                <w:szCs w:val="24"/>
              </w:rPr>
              <w:t xml:space="preserve">. </w:t>
            </w:r>
            <w:r w:rsidR="00EF36B9" w:rsidRPr="00244063">
              <w:rPr>
                <w:rFonts w:ascii="Times New Roman" w:hAnsi="Times New Roman" w:cs="Times New Roman"/>
                <w:sz w:val="24"/>
                <w:szCs w:val="24"/>
              </w:rPr>
              <w:t>Hüvitusmeetmete rakendamise eesmärk ongi mõju hüvitamine. Siin on vajalik välja selgitada, kas kahju on võimalik hüvitada või mitte, kuna kohustus on hüvitada sajaprotsendiliselt või rohkem.</w:t>
            </w:r>
            <w:r w:rsidR="239BD1CB" w:rsidRPr="00244063">
              <w:rPr>
                <w:rFonts w:ascii="Times New Roman" w:hAnsi="Times New Roman" w:cs="Times New Roman"/>
                <w:sz w:val="24"/>
                <w:szCs w:val="24"/>
              </w:rPr>
              <w:t xml:space="preserve"> </w:t>
            </w:r>
          </w:p>
        </w:tc>
      </w:tr>
      <w:tr w:rsidR="00F80A5E" w:rsidRPr="00DF0C65" w14:paraId="4A484381" w14:textId="77777777" w:rsidTr="00B47904">
        <w:tc>
          <w:tcPr>
            <w:tcW w:w="1065" w:type="dxa"/>
          </w:tcPr>
          <w:p w14:paraId="49FF7300" w14:textId="35ECB153" w:rsidR="00F80A5E" w:rsidRPr="00244063" w:rsidRDefault="127B28FD" w:rsidP="00DF0C65">
            <w:pPr>
              <w:jc w:val="both"/>
              <w:rPr>
                <w:rFonts w:ascii="Times New Roman" w:hAnsi="Times New Roman" w:cs="Times New Roman"/>
                <w:sz w:val="24"/>
                <w:szCs w:val="24"/>
              </w:rPr>
            </w:pPr>
            <w:r w:rsidRPr="00244063">
              <w:rPr>
                <w:rFonts w:ascii="Times New Roman" w:hAnsi="Times New Roman" w:cs="Times New Roman"/>
                <w:sz w:val="24"/>
                <w:szCs w:val="24"/>
              </w:rPr>
              <w:t>15.</w:t>
            </w:r>
          </w:p>
        </w:tc>
        <w:tc>
          <w:tcPr>
            <w:tcW w:w="1765" w:type="dxa"/>
          </w:tcPr>
          <w:p w14:paraId="67EB936D" w14:textId="77777777" w:rsidR="00F80A5E" w:rsidRPr="00244063" w:rsidRDefault="00F80A5E" w:rsidP="00DF0C65">
            <w:pPr>
              <w:pStyle w:val="paragraph"/>
              <w:spacing w:before="0" w:beforeAutospacing="0" w:after="0" w:afterAutospacing="0"/>
              <w:jc w:val="both"/>
              <w:rPr>
                <w:rStyle w:val="normaltextrun"/>
                <w:lang w:val="et-EE"/>
              </w:rPr>
            </w:pPr>
          </w:p>
        </w:tc>
        <w:tc>
          <w:tcPr>
            <w:tcW w:w="3485" w:type="dxa"/>
          </w:tcPr>
          <w:p w14:paraId="5A593A54" w14:textId="77777777" w:rsidR="00F80A5E" w:rsidRPr="00244063" w:rsidRDefault="00F80A5E" w:rsidP="00DF0C65">
            <w:pPr>
              <w:rPr>
                <w:rFonts w:ascii="Times New Roman" w:hAnsi="Times New Roman" w:cs="Times New Roman"/>
                <w:sz w:val="24"/>
                <w:szCs w:val="24"/>
              </w:rPr>
            </w:pPr>
            <w:r w:rsidRPr="00244063">
              <w:rPr>
                <w:rFonts w:ascii="Times New Roman" w:hAnsi="Times New Roman" w:cs="Times New Roman"/>
                <w:sz w:val="24"/>
                <w:szCs w:val="24"/>
              </w:rPr>
              <w:t xml:space="preserve">P 7: Eelnõu seletuskirjas märgitakse, et "Punktiga 7 sätestatakse, et tegevusloa andmisel kohaldatakse </w:t>
            </w:r>
            <w:proofErr w:type="spellStart"/>
            <w:r w:rsidRPr="00244063">
              <w:rPr>
                <w:rFonts w:ascii="Times New Roman" w:hAnsi="Times New Roman" w:cs="Times New Roman"/>
                <w:sz w:val="24"/>
                <w:szCs w:val="24"/>
              </w:rPr>
              <w:t>LKSi</w:t>
            </w:r>
            <w:proofErr w:type="spellEnd"/>
            <w:r w:rsidRPr="00244063">
              <w:rPr>
                <w:rFonts w:ascii="Times New Roman" w:hAnsi="Times New Roman" w:cs="Times New Roman"/>
                <w:sz w:val="24"/>
                <w:szCs w:val="24"/>
              </w:rPr>
              <w:t xml:space="preserve"> § </w:t>
            </w:r>
            <w:r w:rsidRPr="00244063">
              <w:rPr>
                <w:rFonts w:ascii="Times New Roman" w:hAnsi="Times New Roman" w:cs="Times New Roman"/>
                <w:sz w:val="24"/>
                <w:szCs w:val="24"/>
              </w:rPr>
              <w:lastRenderedPageBreak/>
              <w:t xml:space="preserve">69(1). See tähendab, et Natura hindamisel KMH koosseisus tuleb lähtuda edaspidi </w:t>
            </w:r>
            <w:proofErr w:type="spellStart"/>
            <w:r w:rsidRPr="00244063">
              <w:rPr>
                <w:rFonts w:ascii="Times New Roman" w:hAnsi="Times New Roman" w:cs="Times New Roman"/>
                <w:sz w:val="24"/>
                <w:szCs w:val="24"/>
              </w:rPr>
              <w:t>LKSi</w:t>
            </w:r>
            <w:proofErr w:type="spellEnd"/>
            <w:r w:rsidRPr="00244063">
              <w:rPr>
                <w:rFonts w:ascii="Times New Roman" w:hAnsi="Times New Roman" w:cs="Times New Roman"/>
                <w:sz w:val="24"/>
                <w:szCs w:val="24"/>
              </w:rPr>
              <w:t xml:space="preserve"> sellekohastest sätetest: tegevusloa võib anda juhul, kui </w:t>
            </w:r>
            <w:r w:rsidRPr="00244063">
              <w:rPr>
                <w:rFonts w:ascii="Times New Roman" w:hAnsi="Times New Roman" w:cs="Times New Roman"/>
                <w:i/>
                <w:iCs/>
                <w:sz w:val="24"/>
                <w:szCs w:val="24"/>
              </w:rPr>
              <w:t>seda lubab Natura ala kaitsekord ja otsustaja on veendunud, et kavandatav tegevus ei mõjuta ebasoodsalt Natura 2000 ala terviklikkust</w:t>
            </w:r>
            <w:r w:rsidRPr="00244063">
              <w:rPr>
                <w:rFonts w:ascii="Times New Roman" w:hAnsi="Times New Roman" w:cs="Times New Roman"/>
                <w:sz w:val="24"/>
                <w:szCs w:val="24"/>
              </w:rPr>
              <w:t>. " Juhime tähelepanu, et kursiivis olev on reguleeritud viidatud normi lõikes 1. Sellest tulenevalt tuleb viide esitada täpsemalt:</w:t>
            </w:r>
          </w:p>
          <w:p w14:paraId="2C1F850E" w14:textId="77777777" w:rsidR="00F80A5E" w:rsidRPr="00244063" w:rsidRDefault="00F80A5E" w:rsidP="00DF0C65">
            <w:pPr>
              <w:rPr>
                <w:rFonts w:ascii="Times New Roman" w:hAnsi="Times New Roman" w:cs="Times New Roman"/>
                <w:sz w:val="24"/>
                <w:szCs w:val="24"/>
              </w:rPr>
            </w:pPr>
          </w:p>
          <w:p w14:paraId="50402A13" w14:textId="77777777" w:rsidR="00F80A5E" w:rsidRPr="00244063" w:rsidRDefault="00F80A5E" w:rsidP="00DF0C65">
            <w:pPr>
              <w:rPr>
                <w:rFonts w:ascii="Times New Roman" w:hAnsi="Times New Roman" w:cs="Times New Roman"/>
                <w:sz w:val="24"/>
                <w:szCs w:val="24"/>
              </w:rPr>
            </w:pPr>
            <w:r w:rsidRPr="00244063">
              <w:rPr>
                <w:rFonts w:ascii="Times New Roman" w:hAnsi="Times New Roman" w:cs="Times New Roman"/>
                <w:sz w:val="24"/>
                <w:szCs w:val="24"/>
              </w:rPr>
              <w:t xml:space="preserve"> .. kohaldatakse looduskaitseseaduse § 69(1) lõiget 1. </w:t>
            </w:r>
          </w:p>
          <w:p w14:paraId="489AF963" w14:textId="77777777" w:rsidR="00F80A5E" w:rsidRPr="00244063" w:rsidRDefault="00F80A5E" w:rsidP="00DF0C65">
            <w:pPr>
              <w:rPr>
                <w:rFonts w:ascii="Times New Roman" w:hAnsi="Times New Roman" w:cs="Times New Roman"/>
                <w:sz w:val="24"/>
                <w:szCs w:val="24"/>
              </w:rPr>
            </w:pPr>
          </w:p>
          <w:p w14:paraId="5383A0ED" w14:textId="7C5E26AC" w:rsidR="00F80A5E" w:rsidRPr="00244063" w:rsidRDefault="00F80A5E" w:rsidP="00DF0C65">
            <w:pPr>
              <w:rPr>
                <w:rFonts w:ascii="Times New Roman" w:hAnsi="Times New Roman" w:cs="Times New Roman"/>
                <w:sz w:val="24"/>
                <w:szCs w:val="24"/>
              </w:rPr>
            </w:pPr>
            <w:r w:rsidRPr="00244063">
              <w:rPr>
                <w:rFonts w:ascii="Times New Roman" w:hAnsi="Times New Roman" w:cs="Times New Roman"/>
                <w:sz w:val="24"/>
                <w:szCs w:val="24"/>
              </w:rPr>
              <w:t xml:space="preserve">Palume viidet täpsustada, et EN ja SK oleks kooskõlas. Juhul, kui eesmärk on kohaldada viidatud paragrahvi tervikuna, siis tuleb täiendada SK. </w:t>
            </w:r>
          </w:p>
        </w:tc>
        <w:tc>
          <w:tcPr>
            <w:tcW w:w="2885" w:type="dxa"/>
          </w:tcPr>
          <w:p w14:paraId="7BC18640" w14:textId="52E0A4B9" w:rsidR="00F80A5E" w:rsidRPr="00244063" w:rsidRDefault="00F80A5E" w:rsidP="00DF0C65">
            <w:pPr>
              <w:rPr>
                <w:rStyle w:val="cf01"/>
                <w:rFonts w:ascii="Times New Roman" w:hAnsi="Times New Roman" w:cs="Times New Roman"/>
                <w:b/>
                <w:bCs/>
                <w:sz w:val="24"/>
                <w:szCs w:val="24"/>
              </w:rPr>
            </w:pPr>
            <w:r w:rsidRPr="00244063">
              <w:rPr>
                <w:rStyle w:val="cf01"/>
                <w:rFonts w:ascii="Times New Roman" w:hAnsi="Times New Roman" w:cs="Times New Roman"/>
                <w:b/>
                <w:bCs/>
                <w:sz w:val="24"/>
                <w:szCs w:val="24"/>
              </w:rPr>
              <w:lastRenderedPageBreak/>
              <w:t xml:space="preserve">Arvestatud. </w:t>
            </w:r>
            <w:r w:rsidRPr="00244063">
              <w:rPr>
                <w:rStyle w:val="cf01"/>
                <w:rFonts w:ascii="Times New Roman" w:hAnsi="Times New Roman" w:cs="Times New Roman"/>
                <w:sz w:val="24"/>
                <w:szCs w:val="24"/>
              </w:rPr>
              <w:t>Viidet on täpsustatud, tegevusloa andmisel tuleb kohaldada § 69</w:t>
            </w:r>
            <w:r w:rsidRPr="00244063">
              <w:rPr>
                <w:rStyle w:val="cf01"/>
                <w:rFonts w:ascii="Times New Roman" w:hAnsi="Times New Roman" w:cs="Times New Roman"/>
                <w:sz w:val="24"/>
                <w:szCs w:val="24"/>
                <w:vertAlign w:val="superscript"/>
              </w:rPr>
              <w:t>1</w:t>
            </w:r>
            <w:r w:rsidRPr="00244063">
              <w:rPr>
                <w:rStyle w:val="cf01"/>
                <w:rFonts w:ascii="Times New Roman" w:hAnsi="Times New Roman" w:cs="Times New Roman"/>
                <w:sz w:val="24"/>
                <w:szCs w:val="24"/>
              </w:rPr>
              <w:t xml:space="preserve"> lõikeid 1-5</w:t>
            </w:r>
            <w:r w:rsidRPr="00244063">
              <w:rPr>
                <w:rStyle w:val="cf01"/>
                <w:rFonts w:ascii="Times New Roman" w:hAnsi="Times New Roman" w:cs="Times New Roman"/>
                <w:sz w:val="24"/>
                <w:szCs w:val="24"/>
                <w:vertAlign w:val="superscript"/>
              </w:rPr>
              <w:t>3</w:t>
            </w:r>
            <w:r w:rsidRPr="00244063">
              <w:rPr>
                <w:rStyle w:val="cf01"/>
                <w:rFonts w:ascii="Times New Roman" w:hAnsi="Times New Roman" w:cs="Times New Roman"/>
                <w:sz w:val="24"/>
                <w:szCs w:val="24"/>
              </w:rPr>
              <w:t xml:space="preserve">. </w:t>
            </w:r>
          </w:p>
        </w:tc>
      </w:tr>
      <w:tr w:rsidR="005C7583" w:rsidRPr="00DF0C65" w14:paraId="52BD8B93" w14:textId="77777777" w:rsidTr="00B47904">
        <w:tc>
          <w:tcPr>
            <w:tcW w:w="1065" w:type="dxa"/>
          </w:tcPr>
          <w:p w14:paraId="7FD299E4" w14:textId="788B4AB4" w:rsidR="005C758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1</w:t>
            </w:r>
            <w:r w:rsidR="48B0ADB3" w:rsidRPr="00244063">
              <w:rPr>
                <w:rFonts w:ascii="Times New Roman" w:hAnsi="Times New Roman" w:cs="Times New Roman"/>
                <w:sz w:val="24"/>
                <w:szCs w:val="24"/>
              </w:rPr>
              <w:t>6</w:t>
            </w:r>
            <w:r w:rsidRPr="00244063">
              <w:rPr>
                <w:rFonts w:ascii="Times New Roman" w:hAnsi="Times New Roman" w:cs="Times New Roman"/>
                <w:sz w:val="24"/>
                <w:szCs w:val="24"/>
              </w:rPr>
              <w:t>.</w:t>
            </w:r>
          </w:p>
        </w:tc>
        <w:tc>
          <w:tcPr>
            <w:tcW w:w="1765" w:type="dxa"/>
          </w:tcPr>
          <w:p w14:paraId="4D66ACC6"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76FF05F6" w14:textId="19066A78" w:rsidR="005C7583" w:rsidRPr="00244063" w:rsidRDefault="00E37DDF" w:rsidP="00DF0C65">
            <w:pPr>
              <w:rPr>
                <w:rFonts w:ascii="Times New Roman" w:hAnsi="Times New Roman" w:cs="Times New Roman"/>
                <w:sz w:val="24"/>
                <w:szCs w:val="24"/>
              </w:rPr>
            </w:pPr>
            <w:r w:rsidRPr="00244063">
              <w:rPr>
                <w:rFonts w:ascii="Times New Roman" w:hAnsi="Times New Roman" w:cs="Times New Roman"/>
                <w:sz w:val="24"/>
                <w:szCs w:val="24"/>
              </w:rPr>
              <w:t>P 14: Juhime tähelepanu, et SK-s öeldakse "küsitakse sellele ka Keskkonnaameti seisukohta" (palun vaadake terminoloogia osas HMS §-i 16) . Palume viia EN ja SK kooskõlla ning selgitada ka seda, mis on Keskkonnaameti arvamuse tähendus - kas seda võetakse otsustamisel arvesse? Vaadake palun muutmispuntki 19 - Keskkonnaamet kooskõlastab. Oluline on, et selguks, mis on Keskkonnaameti arvamuse õiguslik tähendus ja tagajärg ning kas tegemist on arvamuse andmise või kooskõlastamisega.</w:t>
            </w:r>
          </w:p>
        </w:tc>
        <w:tc>
          <w:tcPr>
            <w:tcW w:w="2885" w:type="dxa"/>
          </w:tcPr>
          <w:p w14:paraId="3094ACFF" w14:textId="4BAD548B" w:rsidR="005C7583" w:rsidRPr="00244063" w:rsidRDefault="009B195D" w:rsidP="00DF0C65">
            <w:pPr>
              <w:rPr>
                <w:rFonts w:ascii="Times New Roman" w:hAnsi="Times New Roman" w:cs="Times New Roman"/>
                <w:b/>
                <w:bCs/>
                <w:sz w:val="24"/>
                <w:szCs w:val="24"/>
                <w:highlight w:val="yellow"/>
              </w:rPr>
            </w:pPr>
            <w:r w:rsidRPr="00244063">
              <w:rPr>
                <w:rStyle w:val="cf01"/>
                <w:rFonts w:ascii="Times New Roman" w:hAnsi="Times New Roman" w:cs="Times New Roman"/>
                <w:b/>
                <w:bCs/>
                <w:sz w:val="24"/>
                <w:szCs w:val="24"/>
              </w:rPr>
              <w:t xml:space="preserve">Arvestatud. </w:t>
            </w:r>
            <w:r w:rsidRPr="00244063">
              <w:rPr>
                <w:rStyle w:val="cf01"/>
                <w:rFonts w:ascii="Times New Roman" w:hAnsi="Times New Roman" w:cs="Times New Roman"/>
                <w:sz w:val="24"/>
                <w:szCs w:val="24"/>
              </w:rPr>
              <w:t>Seletuskirja on vastavalt täpsustatud</w:t>
            </w:r>
            <w:r w:rsidR="00A42416" w:rsidRPr="00244063">
              <w:rPr>
                <w:rStyle w:val="cf01"/>
                <w:rFonts w:ascii="Times New Roman" w:hAnsi="Times New Roman" w:cs="Times New Roman"/>
                <w:sz w:val="24"/>
                <w:szCs w:val="24"/>
              </w:rPr>
              <w:t xml:space="preserve"> (seisukoht on muudetud arv</w:t>
            </w:r>
            <w:r w:rsidR="77A0D366" w:rsidRPr="00244063">
              <w:rPr>
                <w:rStyle w:val="cf01"/>
                <w:rFonts w:ascii="Times New Roman" w:hAnsi="Times New Roman" w:cs="Times New Roman"/>
                <w:sz w:val="24"/>
                <w:szCs w:val="24"/>
              </w:rPr>
              <w:t>a</w:t>
            </w:r>
            <w:r w:rsidR="00A42416" w:rsidRPr="00244063">
              <w:rPr>
                <w:rStyle w:val="cf01"/>
                <w:rFonts w:ascii="Times New Roman" w:hAnsi="Times New Roman" w:cs="Times New Roman"/>
                <w:sz w:val="24"/>
                <w:szCs w:val="24"/>
              </w:rPr>
              <w:t xml:space="preserve">museks). </w:t>
            </w:r>
            <w:r w:rsidRPr="00244063">
              <w:rPr>
                <w:rStyle w:val="cf01"/>
                <w:rFonts w:ascii="Times New Roman" w:hAnsi="Times New Roman" w:cs="Times New Roman"/>
                <w:sz w:val="24"/>
                <w:szCs w:val="24"/>
              </w:rPr>
              <w:t>Kooskõlastus on siduv, arvamust saab põhjendatud juhtudel arvestamata jätta.</w:t>
            </w:r>
          </w:p>
        </w:tc>
      </w:tr>
      <w:tr w:rsidR="005C7583" w:rsidRPr="00DF0C65" w14:paraId="3E6539D7" w14:textId="77777777" w:rsidTr="00B47904">
        <w:tc>
          <w:tcPr>
            <w:tcW w:w="1065" w:type="dxa"/>
          </w:tcPr>
          <w:p w14:paraId="55B86C3C" w14:textId="3BD1AFD4" w:rsidR="005C758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1</w:t>
            </w:r>
            <w:r w:rsidR="3E96E11B" w:rsidRPr="00244063">
              <w:rPr>
                <w:rFonts w:ascii="Times New Roman" w:hAnsi="Times New Roman" w:cs="Times New Roman"/>
                <w:sz w:val="24"/>
                <w:szCs w:val="24"/>
              </w:rPr>
              <w:t>8</w:t>
            </w:r>
            <w:r w:rsidRPr="00244063">
              <w:rPr>
                <w:rFonts w:ascii="Times New Roman" w:hAnsi="Times New Roman" w:cs="Times New Roman"/>
                <w:sz w:val="24"/>
                <w:szCs w:val="24"/>
              </w:rPr>
              <w:t>.</w:t>
            </w:r>
          </w:p>
        </w:tc>
        <w:tc>
          <w:tcPr>
            <w:tcW w:w="1765" w:type="dxa"/>
          </w:tcPr>
          <w:p w14:paraId="1F1D1523" w14:textId="77777777" w:rsidR="005C7583" w:rsidRPr="00244063" w:rsidRDefault="005C7583" w:rsidP="00DF0C65">
            <w:pPr>
              <w:pStyle w:val="paragraph"/>
              <w:spacing w:before="0" w:beforeAutospacing="0" w:after="0" w:afterAutospacing="0"/>
              <w:jc w:val="both"/>
              <w:rPr>
                <w:rStyle w:val="normaltextrun"/>
                <w:lang w:val="et-EE"/>
              </w:rPr>
            </w:pPr>
          </w:p>
        </w:tc>
        <w:tc>
          <w:tcPr>
            <w:tcW w:w="3485" w:type="dxa"/>
          </w:tcPr>
          <w:p w14:paraId="39C0A34D" w14:textId="69DC344C" w:rsidR="005C7583" w:rsidRPr="00244063" w:rsidRDefault="00E37DDF" w:rsidP="00DF0C65">
            <w:pPr>
              <w:rPr>
                <w:rFonts w:ascii="Times New Roman" w:hAnsi="Times New Roman" w:cs="Times New Roman"/>
                <w:sz w:val="24"/>
                <w:szCs w:val="24"/>
              </w:rPr>
            </w:pPr>
            <w:r w:rsidRPr="00244063">
              <w:rPr>
                <w:rFonts w:ascii="Times New Roman" w:hAnsi="Times New Roman" w:cs="Times New Roman"/>
                <w:sz w:val="24"/>
                <w:szCs w:val="24"/>
              </w:rPr>
              <w:t>P 16: Terminit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xml:space="preserve">" LKS-s ei ole. Seetõttu tuleb </w:t>
            </w:r>
            <w:proofErr w:type="spellStart"/>
            <w:r w:rsidRPr="00244063">
              <w:rPr>
                <w:rFonts w:ascii="Times New Roman" w:hAnsi="Times New Roman" w:cs="Times New Roman"/>
                <w:sz w:val="24"/>
                <w:szCs w:val="24"/>
              </w:rPr>
              <w:t>EN-s</w:t>
            </w:r>
            <w:proofErr w:type="spellEnd"/>
            <w:r w:rsidRPr="00244063">
              <w:rPr>
                <w:rFonts w:ascii="Times New Roman" w:hAnsi="Times New Roman" w:cs="Times New Roman"/>
                <w:sz w:val="24"/>
                <w:szCs w:val="24"/>
              </w:rPr>
              <w:t xml:space="preserve"> esitada ka kõnealuse termini määratlus. Termini määratlemist reguleerib HÕNTE § 18.</w:t>
            </w:r>
          </w:p>
        </w:tc>
        <w:tc>
          <w:tcPr>
            <w:tcW w:w="2885" w:type="dxa"/>
          </w:tcPr>
          <w:p w14:paraId="2E4594AB" w14:textId="6C99461C" w:rsidR="005C7583" w:rsidRPr="00244063" w:rsidRDefault="00A42416"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Lisatud on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xml:space="preserve"> määratlus: „meetmete toimivuse seiramise (edaspidi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w:t>
            </w:r>
          </w:p>
        </w:tc>
      </w:tr>
      <w:tr w:rsidR="00B115FA" w:rsidRPr="00DF0C65" w14:paraId="582C85B0" w14:textId="77777777" w:rsidTr="00B47904">
        <w:tc>
          <w:tcPr>
            <w:tcW w:w="1065" w:type="dxa"/>
          </w:tcPr>
          <w:p w14:paraId="15423F57" w14:textId="2931BF5C" w:rsidR="00B115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1</w:t>
            </w:r>
            <w:r w:rsidR="15BCFBF2" w:rsidRPr="00244063">
              <w:rPr>
                <w:rFonts w:ascii="Times New Roman" w:hAnsi="Times New Roman" w:cs="Times New Roman"/>
                <w:sz w:val="24"/>
                <w:szCs w:val="24"/>
              </w:rPr>
              <w:t>9</w:t>
            </w:r>
            <w:r w:rsidRPr="00244063">
              <w:rPr>
                <w:rFonts w:ascii="Times New Roman" w:hAnsi="Times New Roman" w:cs="Times New Roman"/>
                <w:sz w:val="24"/>
                <w:szCs w:val="24"/>
              </w:rPr>
              <w:t>.</w:t>
            </w:r>
          </w:p>
        </w:tc>
        <w:tc>
          <w:tcPr>
            <w:tcW w:w="1765" w:type="dxa"/>
          </w:tcPr>
          <w:p w14:paraId="2984B271"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62BE579D" w14:textId="119D937C" w:rsidR="00B115FA" w:rsidRPr="00244063" w:rsidRDefault="00B115FA" w:rsidP="00DF0C65">
            <w:pPr>
              <w:rPr>
                <w:rFonts w:ascii="Times New Roman" w:hAnsi="Times New Roman" w:cs="Times New Roman"/>
                <w:sz w:val="24"/>
                <w:szCs w:val="24"/>
              </w:rPr>
            </w:pPr>
            <w:r w:rsidRPr="00244063">
              <w:rPr>
                <w:rFonts w:ascii="Times New Roman" w:hAnsi="Times New Roman" w:cs="Times New Roman"/>
                <w:sz w:val="24"/>
                <w:szCs w:val="24"/>
              </w:rPr>
              <w:t>P 23: Viidatud lõikes ei reguleerita otsuse tegemist. Palume viidet parandada.</w:t>
            </w:r>
          </w:p>
        </w:tc>
        <w:tc>
          <w:tcPr>
            <w:tcW w:w="2885" w:type="dxa"/>
          </w:tcPr>
          <w:p w14:paraId="3B341593" w14:textId="677DF801" w:rsidR="00B115FA" w:rsidRPr="00244063" w:rsidRDefault="00A42416"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Viidet on korrigeeritud.</w:t>
            </w:r>
          </w:p>
        </w:tc>
      </w:tr>
      <w:tr w:rsidR="00B115FA" w:rsidRPr="00DF0C65" w14:paraId="4CB88FCC" w14:textId="77777777" w:rsidTr="00B47904">
        <w:tc>
          <w:tcPr>
            <w:tcW w:w="1065" w:type="dxa"/>
          </w:tcPr>
          <w:p w14:paraId="584624F2" w14:textId="1B4F7BD7" w:rsidR="00B115FA" w:rsidRPr="00244063" w:rsidRDefault="2EFED8CD"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20</w:t>
            </w:r>
            <w:r w:rsidR="0086519B" w:rsidRPr="00244063">
              <w:rPr>
                <w:rFonts w:ascii="Times New Roman" w:hAnsi="Times New Roman" w:cs="Times New Roman"/>
                <w:sz w:val="24"/>
                <w:szCs w:val="24"/>
              </w:rPr>
              <w:t>.</w:t>
            </w:r>
          </w:p>
        </w:tc>
        <w:tc>
          <w:tcPr>
            <w:tcW w:w="1765" w:type="dxa"/>
          </w:tcPr>
          <w:p w14:paraId="16042D1C"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394352CE" w14:textId="03B4FE4A" w:rsidR="00B115FA" w:rsidRPr="00244063" w:rsidRDefault="00B115FA" w:rsidP="00DF0C65">
            <w:pPr>
              <w:rPr>
                <w:rFonts w:ascii="Times New Roman" w:hAnsi="Times New Roman" w:cs="Times New Roman"/>
                <w:sz w:val="24"/>
                <w:szCs w:val="24"/>
              </w:rPr>
            </w:pPr>
            <w:r w:rsidRPr="00244063">
              <w:rPr>
                <w:rFonts w:ascii="Times New Roman" w:hAnsi="Times New Roman" w:cs="Times New Roman"/>
                <w:sz w:val="24"/>
                <w:szCs w:val="24"/>
              </w:rPr>
              <w:t>P 25: Palume SK-s selgitada, mis on selle normi osa sisuline eesmärk ja mõte - kui antakse tähtaeg, siis mis põhjusel on vaja seda täpsustust. Kui kõnealust täpsustust sisuliselt vaja ei ole, siis tuleb see normi osa välja jätta.</w:t>
            </w:r>
          </w:p>
        </w:tc>
        <w:tc>
          <w:tcPr>
            <w:tcW w:w="2885" w:type="dxa"/>
          </w:tcPr>
          <w:p w14:paraId="66CC7530" w14:textId="12B8072B" w:rsidR="00B115FA" w:rsidRPr="00244063" w:rsidRDefault="00A42416"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See osa on normist välja jäetud.</w:t>
            </w:r>
          </w:p>
        </w:tc>
      </w:tr>
      <w:tr w:rsidR="00B115FA" w:rsidRPr="00DF0C65" w14:paraId="3E4FFC4F" w14:textId="77777777" w:rsidTr="00B47904">
        <w:tc>
          <w:tcPr>
            <w:tcW w:w="1065" w:type="dxa"/>
          </w:tcPr>
          <w:p w14:paraId="644FD54E" w14:textId="31444BEB" w:rsidR="00B115FA" w:rsidRPr="00244063" w:rsidRDefault="493399C2" w:rsidP="00DF0C65">
            <w:pPr>
              <w:jc w:val="both"/>
              <w:rPr>
                <w:rFonts w:ascii="Times New Roman" w:hAnsi="Times New Roman" w:cs="Times New Roman"/>
                <w:sz w:val="24"/>
                <w:szCs w:val="24"/>
              </w:rPr>
            </w:pPr>
            <w:r w:rsidRPr="00244063">
              <w:rPr>
                <w:rFonts w:ascii="Times New Roman" w:hAnsi="Times New Roman" w:cs="Times New Roman"/>
                <w:sz w:val="24"/>
                <w:szCs w:val="24"/>
              </w:rPr>
              <w:t>21</w:t>
            </w:r>
            <w:r w:rsidR="0086519B" w:rsidRPr="00244063">
              <w:rPr>
                <w:rFonts w:ascii="Times New Roman" w:hAnsi="Times New Roman" w:cs="Times New Roman"/>
                <w:sz w:val="24"/>
                <w:szCs w:val="24"/>
              </w:rPr>
              <w:t>.</w:t>
            </w:r>
          </w:p>
        </w:tc>
        <w:tc>
          <w:tcPr>
            <w:tcW w:w="1765" w:type="dxa"/>
          </w:tcPr>
          <w:p w14:paraId="65B6F164"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36578449" w14:textId="5BE81FEC"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P 27: Palume lg 1 viia kooskõlla </w:t>
            </w:r>
            <w:proofErr w:type="spellStart"/>
            <w:r w:rsidRPr="00244063">
              <w:rPr>
                <w:rFonts w:ascii="Times New Roman" w:hAnsi="Times New Roman" w:cs="Times New Roman"/>
                <w:sz w:val="24"/>
                <w:szCs w:val="24"/>
              </w:rPr>
              <w:t>lg-ga</w:t>
            </w:r>
            <w:proofErr w:type="spellEnd"/>
            <w:r w:rsidRPr="00244063">
              <w:rPr>
                <w:rFonts w:ascii="Times New Roman" w:hAnsi="Times New Roman" w:cs="Times New Roman"/>
                <w:sz w:val="24"/>
                <w:szCs w:val="24"/>
              </w:rPr>
              <w:t xml:space="preserve"> 2, milles on loetletud mitmed eelnõud, mida avalikustatakse.</w:t>
            </w:r>
          </w:p>
        </w:tc>
        <w:tc>
          <w:tcPr>
            <w:tcW w:w="2885" w:type="dxa"/>
          </w:tcPr>
          <w:p w14:paraId="567AC121" w14:textId="1B488FDD" w:rsidR="00B115FA" w:rsidRPr="00244063" w:rsidRDefault="00112B22" w:rsidP="00DF0C65">
            <w:pPr>
              <w:rPr>
                <w:rFonts w:ascii="Times New Roman" w:hAnsi="Times New Roman" w:cs="Times New Roman"/>
                <w:sz w:val="24"/>
                <w:szCs w:val="24"/>
                <w:highlight w:val="yellow"/>
              </w:rPr>
            </w:pPr>
            <w:r w:rsidRPr="00244063">
              <w:rPr>
                <w:rStyle w:val="cf01"/>
                <w:rFonts w:ascii="Times New Roman" w:hAnsi="Times New Roman" w:cs="Times New Roman"/>
                <w:b/>
                <w:bCs/>
                <w:sz w:val="24"/>
                <w:szCs w:val="24"/>
              </w:rPr>
              <w:t>Mittearvestatud.</w:t>
            </w:r>
            <w:r w:rsidRPr="00244063">
              <w:rPr>
                <w:rStyle w:val="cf01"/>
                <w:rFonts w:ascii="Times New Roman" w:hAnsi="Times New Roman" w:cs="Times New Roman"/>
                <w:sz w:val="24"/>
                <w:szCs w:val="24"/>
              </w:rPr>
              <w:t xml:space="preserve"> </w:t>
            </w:r>
            <w:r w:rsidR="00452D35" w:rsidRPr="00244063">
              <w:rPr>
                <w:rStyle w:val="cf01"/>
                <w:rFonts w:ascii="Times New Roman" w:hAnsi="Times New Roman" w:cs="Times New Roman"/>
                <w:sz w:val="24"/>
                <w:szCs w:val="24"/>
              </w:rPr>
              <w:t>Need on eri asjad</w:t>
            </w:r>
            <w:r w:rsidRPr="00244063">
              <w:rPr>
                <w:rStyle w:val="cf01"/>
                <w:rFonts w:ascii="Times New Roman" w:hAnsi="Times New Roman" w:cs="Times New Roman"/>
                <w:sz w:val="24"/>
                <w:szCs w:val="24"/>
              </w:rPr>
              <w:t>. Ainult Natura asjakohase hindamise aruande ja Natura erandi tegemise aruande eelnõusid saab avalikustada koos tegevuseks vajamineva loa, või selle elluviimiseks vajaliku muu dokumendi taotlusega või strateegilise planeerimisdokumendi avalikustamisega. Teiste dokumentide kohta see ei kehti.</w:t>
            </w:r>
          </w:p>
        </w:tc>
      </w:tr>
      <w:tr w:rsidR="00B115FA" w:rsidRPr="00DF0C65" w14:paraId="27C8D15C" w14:textId="77777777" w:rsidTr="00B47904">
        <w:tc>
          <w:tcPr>
            <w:tcW w:w="1065" w:type="dxa"/>
          </w:tcPr>
          <w:p w14:paraId="125ABD67" w14:textId="3E27A334" w:rsidR="00B115FA" w:rsidRPr="00244063" w:rsidRDefault="23010D2A" w:rsidP="00DF0C65">
            <w:pPr>
              <w:jc w:val="both"/>
              <w:rPr>
                <w:rFonts w:ascii="Times New Roman" w:hAnsi="Times New Roman" w:cs="Times New Roman"/>
                <w:sz w:val="24"/>
                <w:szCs w:val="24"/>
              </w:rPr>
            </w:pPr>
            <w:r w:rsidRPr="00244063">
              <w:rPr>
                <w:rFonts w:ascii="Times New Roman" w:hAnsi="Times New Roman" w:cs="Times New Roman"/>
                <w:sz w:val="24"/>
                <w:szCs w:val="24"/>
              </w:rPr>
              <w:t>22</w:t>
            </w:r>
            <w:r w:rsidR="0086519B" w:rsidRPr="00244063">
              <w:rPr>
                <w:rFonts w:ascii="Times New Roman" w:hAnsi="Times New Roman" w:cs="Times New Roman"/>
                <w:sz w:val="24"/>
                <w:szCs w:val="24"/>
              </w:rPr>
              <w:t>.</w:t>
            </w:r>
          </w:p>
        </w:tc>
        <w:tc>
          <w:tcPr>
            <w:tcW w:w="1765" w:type="dxa"/>
          </w:tcPr>
          <w:p w14:paraId="3E20DE7A"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0E03C1CB" w14:textId="517D5E78"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P 29: Käesolevas </w:t>
            </w:r>
            <w:proofErr w:type="spellStart"/>
            <w:r w:rsidRPr="00244063">
              <w:rPr>
                <w:rFonts w:ascii="Times New Roman" w:hAnsi="Times New Roman" w:cs="Times New Roman"/>
                <w:sz w:val="24"/>
                <w:szCs w:val="24"/>
              </w:rPr>
              <w:t>EN-s</w:t>
            </w:r>
            <w:proofErr w:type="spellEnd"/>
            <w:r w:rsidRPr="00244063">
              <w:rPr>
                <w:rFonts w:ascii="Times New Roman" w:hAnsi="Times New Roman" w:cs="Times New Roman"/>
                <w:sz w:val="24"/>
                <w:szCs w:val="24"/>
              </w:rPr>
              <w:t xml:space="preserve"> sätestatakse arvamuste andmise tähtajad (nt EN § 2 p-d 18 ja 22).  Palume SK-s põhjendada, mis põhjusel võib otsustaja seaduses sätestatud tähtaegadest hälbida ning milline norm on selle aluseks. Kui see on sisuliselt põhjendatud ja EN ei muudeta, siis palume välja jätta meie lisatud "jooksul", sest piisab, kui on: avaliku väljapaneku tähtaja või otsustaja määratud muu tähtaja jooksul.</w:t>
            </w:r>
          </w:p>
        </w:tc>
        <w:tc>
          <w:tcPr>
            <w:tcW w:w="2885" w:type="dxa"/>
          </w:tcPr>
          <w:p w14:paraId="412E498F" w14:textId="6A06B6FC" w:rsidR="00B115FA" w:rsidRPr="00244063" w:rsidRDefault="5BDA2098" w:rsidP="00DF0C65">
            <w:pPr>
              <w:rPr>
                <w:rFonts w:ascii="Times New Roman" w:hAnsi="Times New Roman" w:cs="Times New Roman"/>
                <w:b/>
                <w:bCs/>
                <w:sz w:val="24"/>
                <w:szCs w:val="24"/>
              </w:rPr>
            </w:pPr>
            <w:r w:rsidRPr="00244063">
              <w:rPr>
                <w:rFonts w:ascii="Times New Roman" w:hAnsi="Times New Roman" w:cs="Times New Roman"/>
                <w:b/>
                <w:bCs/>
                <w:sz w:val="24"/>
                <w:szCs w:val="24"/>
              </w:rPr>
              <w:t>A</w:t>
            </w:r>
            <w:r w:rsidR="00407608" w:rsidRPr="00244063">
              <w:rPr>
                <w:rFonts w:ascii="Times New Roman" w:hAnsi="Times New Roman" w:cs="Times New Roman"/>
                <w:b/>
                <w:bCs/>
                <w:sz w:val="24"/>
                <w:szCs w:val="24"/>
              </w:rPr>
              <w:t>rvestatud.</w:t>
            </w:r>
            <w:r w:rsidR="00407608" w:rsidRPr="00244063">
              <w:rPr>
                <w:rFonts w:ascii="Times New Roman" w:hAnsi="Times New Roman" w:cs="Times New Roman"/>
                <w:sz w:val="24"/>
                <w:szCs w:val="24"/>
              </w:rPr>
              <w:t xml:space="preserve"> </w:t>
            </w:r>
            <w:r w:rsidR="47FB3A68" w:rsidRPr="00244063">
              <w:rPr>
                <w:rFonts w:ascii="Times New Roman" w:hAnsi="Times New Roman" w:cs="Times New Roman"/>
                <w:sz w:val="24"/>
                <w:szCs w:val="24"/>
              </w:rPr>
              <w:t>Selgitused on toodud p 27 juures, mida on vastavalt täiendatud.</w:t>
            </w:r>
            <w:r w:rsidR="4D5E7061" w:rsidRPr="00244063">
              <w:rPr>
                <w:rFonts w:ascii="Times New Roman" w:hAnsi="Times New Roman" w:cs="Times New Roman"/>
                <w:sz w:val="24"/>
                <w:szCs w:val="24"/>
              </w:rPr>
              <w:t xml:space="preserve"> Sõna “jooksul” on lisatud.</w:t>
            </w:r>
          </w:p>
        </w:tc>
      </w:tr>
      <w:tr w:rsidR="00B115FA" w:rsidRPr="00DF0C65" w14:paraId="188FD39E" w14:textId="77777777" w:rsidTr="00B47904">
        <w:tc>
          <w:tcPr>
            <w:tcW w:w="1065" w:type="dxa"/>
          </w:tcPr>
          <w:p w14:paraId="01D83E6A" w14:textId="5D8D208A" w:rsidR="00B115FA" w:rsidRPr="00244063" w:rsidRDefault="54FE09F4" w:rsidP="00DF0C65">
            <w:pPr>
              <w:jc w:val="both"/>
              <w:rPr>
                <w:rFonts w:ascii="Times New Roman" w:hAnsi="Times New Roman" w:cs="Times New Roman"/>
                <w:sz w:val="24"/>
                <w:szCs w:val="24"/>
              </w:rPr>
            </w:pPr>
            <w:r w:rsidRPr="00244063">
              <w:rPr>
                <w:rFonts w:ascii="Times New Roman" w:hAnsi="Times New Roman" w:cs="Times New Roman"/>
                <w:sz w:val="24"/>
                <w:szCs w:val="24"/>
              </w:rPr>
              <w:t>23</w:t>
            </w:r>
            <w:r w:rsidR="0086519B" w:rsidRPr="00244063">
              <w:rPr>
                <w:rFonts w:ascii="Times New Roman" w:hAnsi="Times New Roman" w:cs="Times New Roman"/>
                <w:sz w:val="24"/>
                <w:szCs w:val="24"/>
              </w:rPr>
              <w:t>.</w:t>
            </w:r>
          </w:p>
        </w:tc>
        <w:tc>
          <w:tcPr>
            <w:tcW w:w="1765" w:type="dxa"/>
          </w:tcPr>
          <w:p w14:paraId="5FDF0BA6"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0ACEC06B" w14:textId="4972747D"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P 33: </w:t>
            </w:r>
            <w:proofErr w:type="spellStart"/>
            <w:r w:rsidRPr="00244063">
              <w:rPr>
                <w:rFonts w:ascii="Times New Roman" w:hAnsi="Times New Roman" w:cs="Times New Roman"/>
                <w:sz w:val="24"/>
                <w:szCs w:val="24"/>
              </w:rPr>
              <w:t>EhS</w:t>
            </w:r>
            <w:proofErr w:type="spellEnd"/>
            <w:r w:rsidRPr="00244063">
              <w:rPr>
                <w:rFonts w:ascii="Times New Roman" w:hAnsi="Times New Roman" w:cs="Times New Roman"/>
                <w:sz w:val="24"/>
                <w:szCs w:val="24"/>
              </w:rPr>
              <w:t xml:space="preserve"> § 28 lg 1 kohaselt annab projekteerimistingimused KOV üksus, kui seaduses ei ole sätestatud teisiti. LKS § 14 lg 1 p 7 sätestab, et teatud juhtudel ei või ilma kaitstava loodusobjekti valitseja nõusolekuta anda projekteerimistingimusi. Käesoleval hetkel jääb ebaselgeks, kes võib projekteerimistingimusi muuta ning kas vajalik on ka valitseja nõusolek. Palume seda </w:t>
            </w:r>
            <w:proofErr w:type="spellStart"/>
            <w:r w:rsidRPr="00244063">
              <w:rPr>
                <w:rFonts w:ascii="Times New Roman" w:hAnsi="Times New Roman" w:cs="Times New Roman"/>
                <w:sz w:val="24"/>
                <w:szCs w:val="24"/>
              </w:rPr>
              <w:t>EN-s</w:t>
            </w:r>
            <w:proofErr w:type="spellEnd"/>
            <w:r w:rsidRPr="00244063">
              <w:rPr>
                <w:rFonts w:ascii="Times New Roman" w:hAnsi="Times New Roman" w:cs="Times New Roman"/>
                <w:sz w:val="24"/>
                <w:szCs w:val="24"/>
              </w:rPr>
              <w:t xml:space="preserve"> täpsustada ja SK-s selgitada. </w:t>
            </w:r>
            <w:r w:rsidRPr="00244063">
              <w:rPr>
                <w:rFonts w:ascii="Times New Roman" w:hAnsi="Times New Roman" w:cs="Times New Roman"/>
                <w:sz w:val="24"/>
                <w:szCs w:val="24"/>
              </w:rPr>
              <w:lastRenderedPageBreak/>
              <w:t xml:space="preserve">Samuti palume selgitada, kuidas menetluslikult toimub projekteerimistingimuste muutmine (vt nt </w:t>
            </w:r>
            <w:proofErr w:type="spellStart"/>
            <w:r w:rsidRPr="00244063">
              <w:rPr>
                <w:rFonts w:ascii="Times New Roman" w:hAnsi="Times New Roman" w:cs="Times New Roman"/>
                <w:sz w:val="24"/>
                <w:szCs w:val="24"/>
              </w:rPr>
              <w:t>EhS</w:t>
            </w:r>
            <w:proofErr w:type="spellEnd"/>
            <w:r w:rsidRPr="00244063">
              <w:rPr>
                <w:rFonts w:ascii="Times New Roman" w:hAnsi="Times New Roman" w:cs="Times New Roman"/>
                <w:sz w:val="24"/>
                <w:szCs w:val="24"/>
              </w:rPr>
              <w:t xml:space="preserve"> § 31 (projekteerimistingimuste menetlus) - avatud menetlus, eelnõu koostamine, kaasamine, kooskõlastamine).</w:t>
            </w:r>
          </w:p>
        </w:tc>
        <w:tc>
          <w:tcPr>
            <w:tcW w:w="2885" w:type="dxa"/>
          </w:tcPr>
          <w:p w14:paraId="63C99D49" w14:textId="39BCD6E9" w:rsidR="00E151DA" w:rsidRPr="00244063" w:rsidRDefault="00E151DA"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Arvestatud.</w:t>
            </w:r>
            <w:r w:rsidR="0A1D7958" w:rsidRPr="00244063">
              <w:rPr>
                <w:rFonts w:ascii="Times New Roman" w:hAnsi="Times New Roman" w:cs="Times New Roman"/>
                <w:b/>
                <w:bCs/>
                <w:sz w:val="24"/>
                <w:szCs w:val="24"/>
              </w:rPr>
              <w:t xml:space="preserve"> </w:t>
            </w:r>
            <w:r w:rsidR="0A1D7958" w:rsidRPr="00244063">
              <w:rPr>
                <w:rFonts w:ascii="Times New Roman" w:hAnsi="Times New Roman" w:cs="Times New Roman"/>
                <w:sz w:val="24"/>
                <w:szCs w:val="24"/>
              </w:rPr>
              <w:t>Vastav säte kustutatud.</w:t>
            </w:r>
            <w:r w:rsidRPr="00244063">
              <w:rPr>
                <w:rFonts w:ascii="Times New Roman" w:hAnsi="Times New Roman" w:cs="Times New Roman"/>
                <w:b/>
                <w:bCs/>
                <w:sz w:val="24"/>
                <w:szCs w:val="24"/>
              </w:rPr>
              <w:t xml:space="preserve"> </w:t>
            </w:r>
            <w:proofErr w:type="spellStart"/>
            <w:r w:rsidR="2F4CB6F8" w:rsidRPr="00244063">
              <w:rPr>
                <w:rFonts w:ascii="Times New Roman" w:hAnsi="Times New Roman" w:cs="Times New Roman"/>
                <w:sz w:val="24"/>
                <w:szCs w:val="24"/>
              </w:rPr>
              <w:t>E</w:t>
            </w:r>
            <w:r w:rsidR="728CB7F1" w:rsidRPr="00244063">
              <w:rPr>
                <w:rFonts w:ascii="Times New Roman" w:hAnsi="Times New Roman" w:cs="Times New Roman"/>
                <w:sz w:val="24"/>
                <w:szCs w:val="24"/>
              </w:rPr>
              <w:t>h</w:t>
            </w:r>
            <w:r w:rsidR="2F4CB6F8" w:rsidRPr="00244063">
              <w:rPr>
                <w:rFonts w:ascii="Times New Roman" w:hAnsi="Times New Roman" w:cs="Times New Roman"/>
                <w:sz w:val="24"/>
                <w:szCs w:val="24"/>
              </w:rPr>
              <w:t>Si</w:t>
            </w:r>
            <w:proofErr w:type="spellEnd"/>
            <w:r w:rsidR="2F4CB6F8" w:rsidRPr="00244063">
              <w:rPr>
                <w:rFonts w:ascii="Times New Roman" w:hAnsi="Times New Roman" w:cs="Times New Roman"/>
                <w:sz w:val="24"/>
                <w:szCs w:val="24"/>
              </w:rPr>
              <w:t xml:space="preserve"> </w:t>
            </w:r>
            <w:r w:rsidR="0B1669F5" w:rsidRPr="00244063">
              <w:rPr>
                <w:rFonts w:ascii="Times New Roman" w:hAnsi="Times New Roman" w:cs="Times New Roman"/>
                <w:sz w:val="24"/>
                <w:szCs w:val="24"/>
              </w:rPr>
              <w:t xml:space="preserve">§ 34 </w:t>
            </w:r>
            <w:r w:rsidR="2F4CB6F8" w:rsidRPr="00244063">
              <w:rPr>
                <w:rFonts w:ascii="Times New Roman" w:hAnsi="Times New Roman" w:cs="Times New Roman"/>
                <w:sz w:val="24"/>
                <w:szCs w:val="24"/>
              </w:rPr>
              <w:t xml:space="preserve">alusel saab </w:t>
            </w:r>
            <w:r w:rsidR="0CA8514B" w:rsidRPr="00244063">
              <w:rPr>
                <w:rFonts w:ascii="Times New Roman" w:hAnsi="Times New Roman" w:cs="Times New Roman"/>
                <w:sz w:val="24"/>
                <w:szCs w:val="24"/>
              </w:rPr>
              <w:t xml:space="preserve">vajadusel projekteerimistingimused kehtetuks tunnistada </w:t>
            </w:r>
            <w:r w:rsidR="2F4CB6F8" w:rsidRPr="00244063">
              <w:rPr>
                <w:rFonts w:ascii="Times New Roman" w:hAnsi="Times New Roman" w:cs="Times New Roman"/>
                <w:sz w:val="24"/>
                <w:szCs w:val="24"/>
              </w:rPr>
              <w:t>ja siis uuesti alustada menetlust</w:t>
            </w:r>
            <w:r w:rsidR="10840FBC" w:rsidRPr="00244063">
              <w:rPr>
                <w:rFonts w:ascii="Times New Roman" w:hAnsi="Times New Roman" w:cs="Times New Roman"/>
                <w:sz w:val="24"/>
                <w:szCs w:val="24"/>
              </w:rPr>
              <w:t xml:space="preserve"> lähtudes </w:t>
            </w:r>
            <w:proofErr w:type="spellStart"/>
            <w:r w:rsidR="10840FBC" w:rsidRPr="00244063">
              <w:rPr>
                <w:rFonts w:ascii="Times New Roman" w:hAnsi="Times New Roman" w:cs="Times New Roman"/>
                <w:sz w:val="24"/>
                <w:szCs w:val="24"/>
              </w:rPr>
              <w:t>EhSi</w:t>
            </w:r>
            <w:proofErr w:type="spellEnd"/>
            <w:r w:rsidR="10840FBC" w:rsidRPr="00244063">
              <w:rPr>
                <w:rFonts w:ascii="Times New Roman" w:hAnsi="Times New Roman" w:cs="Times New Roman"/>
                <w:sz w:val="24"/>
                <w:szCs w:val="24"/>
              </w:rPr>
              <w:t xml:space="preserve"> § 31. </w:t>
            </w:r>
          </w:p>
          <w:p w14:paraId="38B87C93" w14:textId="0F1C343D" w:rsidR="00E151DA" w:rsidRPr="00244063" w:rsidRDefault="10840FBC" w:rsidP="00DF0C65">
            <w:pPr>
              <w:rPr>
                <w:rFonts w:ascii="Times New Roman" w:hAnsi="Times New Roman" w:cs="Times New Roman"/>
                <w:sz w:val="24"/>
                <w:szCs w:val="24"/>
              </w:rPr>
            </w:pPr>
            <w:r w:rsidRPr="00244063">
              <w:rPr>
                <w:rFonts w:ascii="Times New Roman" w:hAnsi="Times New Roman" w:cs="Times New Roman"/>
                <w:sz w:val="24"/>
                <w:szCs w:val="24"/>
              </w:rPr>
              <w:t xml:space="preserve">Projekteerimistingimuste andmisel on vajalik </w:t>
            </w:r>
            <w:proofErr w:type="spellStart"/>
            <w:r w:rsidRPr="00244063">
              <w:rPr>
                <w:rFonts w:ascii="Times New Roman" w:hAnsi="Times New Roman" w:cs="Times New Roman"/>
                <w:sz w:val="24"/>
                <w:szCs w:val="24"/>
              </w:rPr>
              <w:t>kaisttava</w:t>
            </w:r>
            <w:proofErr w:type="spellEnd"/>
            <w:r w:rsidRPr="00244063">
              <w:rPr>
                <w:rFonts w:ascii="Times New Roman" w:hAnsi="Times New Roman" w:cs="Times New Roman"/>
                <w:sz w:val="24"/>
                <w:szCs w:val="24"/>
              </w:rPr>
              <w:t xml:space="preserve"> loodusobjekti valitseja nõusolek  </w:t>
            </w:r>
            <w:proofErr w:type="spellStart"/>
            <w:r w:rsidRPr="00244063">
              <w:rPr>
                <w:rFonts w:ascii="Times New Roman" w:hAnsi="Times New Roman" w:cs="Times New Roman"/>
                <w:sz w:val="24"/>
                <w:szCs w:val="24"/>
              </w:rPr>
              <w:t>LKS</w:t>
            </w:r>
            <w:r w:rsidR="00DF0C65">
              <w:rPr>
                <w:rFonts w:ascii="Times New Roman" w:hAnsi="Times New Roman" w:cs="Times New Roman"/>
                <w:sz w:val="24"/>
                <w:szCs w:val="24"/>
              </w:rPr>
              <w:t>i</w:t>
            </w:r>
            <w:proofErr w:type="spellEnd"/>
            <w:r w:rsidRPr="00244063">
              <w:rPr>
                <w:rFonts w:ascii="Times New Roman" w:hAnsi="Times New Roman" w:cs="Times New Roman"/>
                <w:sz w:val="24"/>
                <w:szCs w:val="24"/>
              </w:rPr>
              <w:t xml:space="preserve"> § 14 lg 1 p </w:t>
            </w:r>
            <w:r w:rsidR="2814D122" w:rsidRPr="00244063">
              <w:rPr>
                <w:rFonts w:ascii="Times New Roman" w:hAnsi="Times New Roman" w:cs="Times New Roman"/>
                <w:sz w:val="24"/>
                <w:szCs w:val="24"/>
              </w:rPr>
              <w:t>7</w:t>
            </w:r>
            <w:r w:rsidR="00DF0C65">
              <w:rPr>
                <w:rFonts w:ascii="Times New Roman" w:hAnsi="Times New Roman" w:cs="Times New Roman"/>
                <w:sz w:val="24"/>
                <w:szCs w:val="24"/>
              </w:rPr>
              <w:t xml:space="preserve"> järgi</w:t>
            </w:r>
            <w:r w:rsidR="2814D122" w:rsidRPr="00244063">
              <w:rPr>
                <w:rFonts w:ascii="Times New Roman" w:hAnsi="Times New Roman" w:cs="Times New Roman"/>
                <w:sz w:val="24"/>
                <w:szCs w:val="24"/>
              </w:rPr>
              <w:t>.</w:t>
            </w:r>
          </w:p>
        </w:tc>
      </w:tr>
      <w:tr w:rsidR="00B115FA" w:rsidRPr="00DF0C65" w14:paraId="7821B9D9" w14:textId="77777777" w:rsidTr="00B47904">
        <w:tc>
          <w:tcPr>
            <w:tcW w:w="1065" w:type="dxa"/>
          </w:tcPr>
          <w:p w14:paraId="4D8554C7" w14:textId="0179D433" w:rsidR="00B115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2</w:t>
            </w:r>
            <w:r w:rsidR="247EA7CD" w:rsidRPr="00244063">
              <w:rPr>
                <w:rFonts w:ascii="Times New Roman" w:hAnsi="Times New Roman" w:cs="Times New Roman"/>
                <w:sz w:val="24"/>
                <w:szCs w:val="24"/>
              </w:rPr>
              <w:t>4</w:t>
            </w:r>
            <w:r w:rsidRPr="00244063">
              <w:rPr>
                <w:rFonts w:ascii="Times New Roman" w:hAnsi="Times New Roman" w:cs="Times New Roman"/>
                <w:sz w:val="24"/>
                <w:szCs w:val="24"/>
              </w:rPr>
              <w:t>.</w:t>
            </w:r>
          </w:p>
        </w:tc>
        <w:tc>
          <w:tcPr>
            <w:tcW w:w="1765" w:type="dxa"/>
          </w:tcPr>
          <w:p w14:paraId="0F123528"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6C1574CA" w14:textId="77777777"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P 34: Palume normis sätestada, mis on leevendusmeetmete rakendamine (vt LKS § 70(1) hüvitusmeetmete rakendamine). Normist ei nähtu, mis on need olukorrad ning mis on need põhjused, et on vajalik leevendusmeetmete rakendamine.</w:t>
            </w:r>
          </w:p>
          <w:p w14:paraId="2392E851" w14:textId="77777777" w:rsidR="00452D35" w:rsidRPr="00244063" w:rsidRDefault="00452D35" w:rsidP="00DF0C65">
            <w:pPr>
              <w:rPr>
                <w:rFonts w:ascii="Times New Roman" w:hAnsi="Times New Roman" w:cs="Times New Roman"/>
                <w:sz w:val="24"/>
                <w:szCs w:val="24"/>
              </w:rPr>
            </w:pPr>
          </w:p>
          <w:p w14:paraId="367AEC76" w14:textId="1698B5B8" w:rsidR="00452D35"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Palume termini "leevendusmeetmed" sisustamisel pöörata tähelepanu sellele, et definitsioon ei tohi olla esitatud suletud ringina, mille puhul kasutatakse määratluses seda, mida on vaja määratleda, näiteks "Maks käesoleva seaduse tähenduses on … maks", "Leevendusmeetmed käesoleva peatüki tähenduses on… meetmed" (HÕNTE § 18 komm 2). Palume termini määratlemisel lähtuda HÕNTE §-s 18 sätestatust.</w:t>
            </w:r>
          </w:p>
          <w:p w14:paraId="15012A07" w14:textId="77777777" w:rsidR="00452D35" w:rsidRPr="00244063" w:rsidRDefault="00452D35" w:rsidP="00DF0C65">
            <w:pPr>
              <w:rPr>
                <w:rFonts w:ascii="Times New Roman" w:hAnsi="Times New Roman" w:cs="Times New Roman"/>
                <w:sz w:val="24"/>
                <w:szCs w:val="24"/>
              </w:rPr>
            </w:pPr>
          </w:p>
          <w:p w14:paraId="136ED95B" w14:textId="77777777" w:rsidR="005D3876" w:rsidRPr="00244063" w:rsidRDefault="005D3876" w:rsidP="00DF0C65">
            <w:pPr>
              <w:rPr>
                <w:rFonts w:ascii="Times New Roman" w:hAnsi="Times New Roman" w:cs="Times New Roman"/>
                <w:sz w:val="24"/>
                <w:szCs w:val="24"/>
              </w:rPr>
            </w:pPr>
          </w:p>
          <w:p w14:paraId="5F65ADE4" w14:textId="77777777" w:rsidR="005D3876" w:rsidRPr="00244063" w:rsidRDefault="005D3876" w:rsidP="00DF0C65">
            <w:pPr>
              <w:rPr>
                <w:rFonts w:ascii="Times New Roman" w:hAnsi="Times New Roman" w:cs="Times New Roman"/>
                <w:sz w:val="24"/>
                <w:szCs w:val="24"/>
              </w:rPr>
            </w:pPr>
          </w:p>
          <w:p w14:paraId="04182FFD" w14:textId="77777777" w:rsidR="005D3876" w:rsidRPr="00244063" w:rsidRDefault="005D3876" w:rsidP="00DF0C65">
            <w:pPr>
              <w:rPr>
                <w:rFonts w:ascii="Times New Roman" w:hAnsi="Times New Roman" w:cs="Times New Roman"/>
                <w:sz w:val="24"/>
                <w:szCs w:val="24"/>
              </w:rPr>
            </w:pPr>
          </w:p>
          <w:p w14:paraId="24F7DB0F" w14:textId="77777777" w:rsidR="005D3876" w:rsidRPr="00244063" w:rsidRDefault="005D3876" w:rsidP="00DF0C65">
            <w:pPr>
              <w:rPr>
                <w:rFonts w:ascii="Times New Roman" w:hAnsi="Times New Roman" w:cs="Times New Roman"/>
                <w:sz w:val="24"/>
                <w:szCs w:val="24"/>
              </w:rPr>
            </w:pPr>
          </w:p>
          <w:p w14:paraId="11414259" w14:textId="77777777" w:rsidR="005D3876" w:rsidRPr="00244063" w:rsidRDefault="005D3876" w:rsidP="00DF0C65">
            <w:pPr>
              <w:rPr>
                <w:rFonts w:ascii="Times New Roman" w:hAnsi="Times New Roman" w:cs="Times New Roman"/>
                <w:sz w:val="24"/>
                <w:szCs w:val="24"/>
              </w:rPr>
            </w:pPr>
          </w:p>
          <w:p w14:paraId="4AEAB6FB" w14:textId="77777777" w:rsidR="005D3876" w:rsidRPr="00244063" w:rsidRDefault="005D3876" w:rsidP="00DF0C65">
            <w:pPr>
              <w:rPr>
                <w:rFonts w:ascii="Times New Roman" w:hAnsi="Times New Roman" w:cs="Times New Roman"/>
                <w:sz w:val="24"/>
                <w:szCs w:val="24"/>
              </w:rPr>
            </w:pPr>
          </w:p>
          <w:p w14:paraId="5E8E7A88" w14:textId="77777777" w:rsidR="005D3876" w:rsidRPr="00244063" w:rsidRDefault="005D3876" w:rsidP="00DF0C65">
            <w:pPr>
              <w:rPr>
                <w:rFonts w:ascii="Times New Roman" w:hAnsi="Times New Roman" w:cs="Times New Roman"/>
                <w:sz w:val="24"/>
                <w:szCs w:val="24"/>
              </w:rPr>
            </w:pPr>
          </w:p>
          <w:p w14:paraId="3FC1162B" w14:textId="77777777" w:rsidR="00CF204C" w:rsidRDefault="00CF204C" w:rsidP="00DF0C65">
            <w:pPr>
              <w:rPr>
                <w:rFonts w:ascii="Times New Roman" w:hAnsi="Times New Roman" w:cs="Times New Roman"/>
                <w:sz w:val="24"/>
                <w:szCs w:val="24"/>
              </w:rPr>
            </w:pPr>
          </w:p>
          <w:p w14:paraId="488DF15C" w14:textId="1A62B611" w:rsidR="00452D35"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Kaitse-eesmärgiks ei saa olla liigid ja nende elupaigad. Kaitse-eesmärk on nt liikide seisundi säilitamine või taastamine (vt </w:t>
            </w:r>
            <w:r w:rsidRPr="00244063">
              <w:rPr>
                <w:rFonts w:ascii="Times New Roman" w:hAnsi="Times New Roman" w:cs="Times New Roman"/>
                <w:sz w:val="24"/>
                <w:szCs w:val="24"/>
              </w:rPr>
              <w:lastRenderedPageBreak/>
              <w:t>palun LKS § 69 lg 3). Palume EN sõnastust täpsustada.</w:t>
            </w:r>
          </w:p>
        </w:tc>
        <w:tc>
          <w:tcPr>
            <w:tcW w:w="2885" w:type="dxa"/>
          </w:tcPr>
          <w:p w14:paraId="38D3EF33" w14:textId="2C47C539" w:rsidR="00B115FA" w:rsidRPr="00244063" w:rsidRDefault="00E151DA"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Arvestatu</w:t>
            </w:r>
            <w:r w:rsidR="00CE2D22" w:rsidRPr="00244063">
              <w:rPr>
                <w:rFonts w:ascii="Times New Roman" w:hAnsi="Times New Roman" w:cs="Times New Roman"/>
                <w:b/>
                <w:bCs/>
                <w:sz w:val="24"/>
                <w:szCs w:val="24"/>
              </w:rPr>
              <w:t xml:space="preserve">d. </w:t>
            </w:r>
            <w:r w:rsidR="00CE2D22" w:rsidRPr="00244063">
              <w:rPr>
                <w:rFonts w:ascii="Times New Roman" w:hAnsi="Times New Roman" w:cs="Times New Roman"/>
                <w:sz w:val="24"/>
                <w:szCs w:val="24"/>
              </w:rPr>
              <w:t>Eelnõu ja seletuskirja on täiendatud</w:t>
            </w:r>
            <w:r w:rsidRPr="00244063">
              <w:rPr>
                <w:rFonts w:ascii="Times New Roman" w:hAnsi="Times New Roman" w:cs="Times New Roman"/>
                <w:b/>
                <w:bCs/>
                <w:sz w:val="24"/>
                <w:szCs w:val="24"/>
              </w:rPr>
              <w:t>.</w:t>
            </w:r>
          </w:p>
          <w:p w14:paraId="6543B552" w14:textId="77777777" w:rsidR="00CB2074" w:rsidRPr="00244063" w:rsidRDefault="00CB2074" w:rsidP="00DF0C65">
            <w:pPr>
              <w:jc w:val="both"/>
              <w:rPr>
                <w:rFonts w:ascii="Times New Roman" w:hAnsi="Times New Roman" w:cs="Times New Roman"/>
                <w:b/>
                <w:bCs/>
                <w:sz w:val="24"/>
                <w:szCs w:val="24"/>
                <w:highlight w:val="yellow"/>
              </w:rPr>
            </w:pPr>
          </w:p>
          <w:p w14:paraId="4D6FABC5" w14:textId="77777777" w:rsidR="00CE2D22" w:rsidRPr="00244063" w:rsidRDefault="00CE2D22" w:rsidP="00DF0C65">
            <w:pPr>
              <w:rPr>
                <w:rFonts w:ascii="Times New Roman" w:hAnsi="Times New Roman" w:cs="Times New Roman"/>
                <w:b/>
                <w:bCs/>
                <w:sz w:val="24"/>
                <w:szCs w:val="24"/>
              </w:rPr>
            </w:pPr>
          </w:p>
          <w:p w14:paraId="1A05253C" w14:textId="77777777" w:rsidR="00CE2D22" w:rsidRPr="00244063" w:rsidRDefault="00CE2D22" w:rsidP="00DF0C65">
            <w:pPr>
              <w:rPr>
                <w:rFonts w:ascii="Times New Roman" w:hAnsi="Times New Roman" w:cs="Times New Roman"/>
                <w:b/>
                <w:bCs/>
                <w:sz w:val="24"/>
                <w:szCs w:val="24"/>
              </w:rPr>
            </w:pPr>
          </w:p>
          <w:p w14:paraId="02EF62B2" w14:textId="77777777" w:rsidR="00CE2D22" w:rsidRPr="00244063" w:rsidRDefault="00CE2D22" w:rsidP="00DF0C65">
            <w:pPr>
              <w:rPr>
                <w:rFonts w:ascii="Times New Roman" w:hAnsi="Times New Roman" w:cs="Times New Roman"/>
                <w:b/>
                <w:bCs/>
                <w:sz w:val="24"/>
                <w:szCs w:val="24"/>
              </w:rPr>
            </w:pPr>
          </w:p>
          <w:p w14:paraId="6AF7EDB2" w14:textId="77777777" w:rsidR="00CE2D22" w:rsidRPr="00244063" w:rsidRDefault="00CE2D22" w:rsidP="00DF0C65">
            <w:pPr>
              <w:rPr>
                <w:rFonts w:ascii="Times New Roman" w:hAnsi="Times New Roman" w:cs="Times New Roman"/>
                <w:b/>
                <w:bCs/>
                <w:sz w:val="24"/>
                <w:szCs w:val="24"/>
              </w:rPr>
            </w:pPr>
          </w:p>
          <w:p w14:paraId="34FB5065" w14:textId="77777777" w:rsidR="00CE2D22" w:rsidRPr="00244063" w:rsidRDefault="00CE2D22" w:rsidP="00DF0C65">
            <w:pPr>
              <w:rPr>
                <w:rFonts w:ascii="Times New Roman" w:hAnsi="Times New Roman" w:cs="Times New Roman"/>
                <w:b/>
                <w:bCs/>
                <w:sz w:val="24"/>
                <w:szCs w:val="24"/>
              </w:rPr>
            </w:pPr>
          </w:p>
          <w:p w14:paraId="0BAC6306" w14:textId="77777777" w:rsidR="00CF204C" w:rsidRDefault="00CF204C" w:rsidP="00DF0C65">
            <w:pPr>
              <w:rPr>
                <w:rFonts w:ascii="Times New Roman" w:hAnsi="Times New Roman" w:cs="Times New Roman"/>
                <w:b/>
                <w:bCs/>
                <w:sz w:val="24"/>
                <w:szCs w:val="24"/>
              </w:rPr>
            </w:pPr>
          </w:p>
          <w:p w14:paraId="5B10C214" w14:textId="481C95D2" w:rsidR="00CB2074" w:rsidRPr="00244063" w:rsidRDefault="00CB207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Mittearvestatud. </w:t>
            </w:r>
            <w:r w:rsidR="1814B6DB" w:rsidRPr="00244063">
              <w:rPr>
                <w:rFonts w:ascii="Times New Roman" w:hAnsi="Times New Roman" w:cs="Times New Roman"/>
                <w:sz w:val="24"/>
                <w:szCs w:val="24"/>
              </w:rPr>
              <w:t xml:space="preserve">Mõiste „meede“ on laiem kui leevendusmeede, seetõttu ei ole tegemist suletud ringiga, vaid piiritleb, mis meetmetega on tegu. ÕSi alusel on „meetmed tarvitusele võetud või võetavad abinõud, rakendatud või rakendatavad abinõud“. </w:t>
            </w:r>
            <w:r w:rsidRPr="00244063">
              <w:rPr>
                <w:rFonts w:ascii="Times New Roman" w:hAnsi="Times New Roman" w:cs="Times New Roman"/>
                <w:sz w:val="24"/>
                <w:szCs w:val="24"/>
              </w:rPr>
              <w:t>Definitsioon on analoogiline „Energiamajanduse korralduse seaduse ning keskkonnamõju hindamise ja keskkonnajuhtimissüsteemi seaduse täiendamise seadus muutmise eelnõus“ oleva definitsiooniga, mis on  Riigikogu menetlus</w:t>
            </w:r>
            <w:r w:rsidR="3EC911CF" w:rsidRPr="00244063">
              <w:rPr>
                <w:rFonts w:ascii="Times New Roman" w:hAnsi="Times New Roman" w:cs="Times New Roman"/>
                <w:sz w:val="24"/>
                <w:szCs w:val="24"/>
              </w:rPr>
              <w:t>es</w:t>
            </w:r>
            <w:r w:rsidR="00B339FC" w:rsidRPr="00244063">
              <w:rPr>
                <w:rStyle w:val="Allmrkuseviide"/>
                <w:rFonts w:ascii="Times New Roman" w:hAnsi="Times New Roman" w:cs="Times New Roman"/>
                <w:sz w:val="24"/>
                <w:szCs w:val="24"/>
              </w:rPr>
              <w:footnoteReference w:id="1"/>
            </w:r>
            <w:r w:rsidR="005D3876" w:rsidRPr="00244063">
              <w:rPr>
                <w:rFonts w:ascii="Times New Roman" w:hAnsi="Times New Roman" w:cs="Times New Roman"/>
                <w:sz w:val="24"/>
                <w:szCs w:val="24"/>
              </w:rPr>
              <w:t>.</w:t>
            </w:r>
          </w:p>
          <w:p w14:paraId="6C2AEDC6" w14:textId="77777777" w:rsidR="005D3876" w:rsidRPr="00244063" w:rsidRDefault="005D3876" w:rsidP="00DF0C65">
            <w:pPr>
              <w:rPr>
                <w:rFonts w:ascii="Times New Roman" w:hAnsi="Times New Roman" w:cs="Times New Roman"/>
                <w:sz w:val="24"/>
                <w:szCs w:val="24"/>
              </w:rPr>
            </w:pPr>
          </w:p>
          <w:p w14:paraId="50DDB488" w14:textId="2E5A6CBA" w:rsidR="57B70542" w:rsidRPr="00244063" w:rsidRDefault="57B70542" w:rsidP="00DF0C65">
            <w:pPr>
              <w:rPr>
                <w:rFonts w:ascii="Times New Roman" w:hAnsi="Times New Roman" w:cs="Times New Roman"/>
                <w:b/>
                <w:bCs/>
                <w:sz w:val="24"/>
                <w:szCs w:val="24"/>
              </w:rPr>
            </w:pPr>
          </w:p>
          <w:p w14:paraId="0871283F" w14:textId="0B90F5B8" w:rsidR="005D3876" w:rsidRPr="00244063" w:rsidRDefault="005D3876"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Eelnõu sõnastust on täpsustatud.</w:t>
            </w:r>
          </w:p>
        </w:tc>
      </w:tr>
      <w:tr w:rsidR="00B115FA" w:rsidRPr="00DF0C65" w14:paraId="16ADAEEA" w14:textId="77777777" w:rsidTr="00B47904">
        <w:tc>
          <w:tcPr>
            <w:tcW w:w="1065" w:type="dxa"/>
          </w:tcPr>
          <w:p w14:paraId="2FAA1507" w14:textId="1BCB0D1A" w:rsidR="00B115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2</w:t>
            </w:r>
            <w:r w:rsidR="7593B466" w:rsidRPr="00244063">
              <w:rPr>
                <w:rFonts w:ascii="Times New Roman" w:hAnsi="Times New Roman" w:cs="Times New Roman"/>
                <w:sz w:val="24"/>
                <w:szCs w:val="24"/>
              </w:rPr>
              <w:t>5</w:t>
            </w:r>
            <w:r w:rsidRPr="00244063">
              <w:rPr>
                <w:rFonts w:ascii="Times New Roman" w:hAnsi="Times New Roman" w:cs="Times New Roman"/>
                <w:sz w:val="24"/>
                <w:szCs w:val="24"/>
              </w:rPr>
              <w:t>.</w:t>
            </w:r>
          </w:p>
        </w:tc>
        <w:tc>
          <w:tcPr>
            <w:tcW w:w="1765" w:type="dxa"/>
          </w:tcPr>
          <w:p w14:paraId="2AF58CB4"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2923A318" w14:textId="6991B3FA"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Lg 2. Palume normi sõnastamisel lähtuda MSÜS-st ja MSÜS terminoloogiast.  Tegevusloa muutmise alused on nimetatud MSÜS §-s 32 ning § 32 lõikes 2 on toodud ka alused, millistel juhtudel majandushaldusasutus võib tegevusluba muuta. Vastavalt MSÜS § 32 </w:t>
            </w:r>
            <w:proofErr w:type="spellStart"/>
            <w:r w:rsidRPr="00244063">
              <w:rPr>
                <w:rFonts w:ascii="Times New Roman" w:hAnsi="Times New Roman" w:cs="Times New Roman"/>
                <w:sz w:val="24"/>
                <w:szCs w:val="24"/>
              </w:rPr>
              <w:t>lg-le</w:t>
            </w:r>
            <w:proofErr w:type="spellEnd"/>
            <w:r w:rsidRPr="00244063">
              <w:rPr>
                <w:rFonts w:ascii="Times New Roman" w:hAnsi="Times New Roman" w:cs="Times New Roman"/>
                <w:sz w:val="24"/>
                <w:szCs w:val="24"/>
              </w:rPr>
              <w:t xml:space="preserve"> 1 on tegevusloa muutmine tegevusloa mis tahes </w:t>
            </w:r>
            <w:proofErr w:type="spellStart"/>
            <w:r w:rsidRPr="00244063">
              <w:rPr>
                <w:rFonts w:ascii="Times New Roman" w:hAnsi="Times New Roman" w:cs="Times New Roman"/>
                <w:sz w:val="24"/>
                <w:szCs w:val="24"/>
              </w:rPr>
              <w:t>kõrvaltingimuse</w:t>
            </w:r>
            <w:proofErr w:type="spellEnd"/>
            <w:r w:rsidRPr="00244063">
              <w:rPr>
                <w:rFonts w:ascii="Times New Roman" w:hAnsi="Times New Roman" w:cs="Times New Roman"/>
                <w:sz w:val="24"/>
                <w:szCs w:val="24"/>
              </w:rPr>
              <w:t xml:space="preserve"> muutmine. Palume SK täiendada selgitustega, millest nähtub lisatava normi kooskõla MSÜS-</w:t>
            </w:r>
            <w:proofErr w:type="spellStart"/>
            <w:r w:rsidRPr="00244063">
              <w:rPr>
                <w:rFonts w:ascii="Times New Roman" w:hAnsi="Times New Roman" w:cs="Times New Roman"/>
                <w:sz w:val="24"/>
                <w:szCs w:val="24"/>
              </w:rPr>
              <w:t>ga</w:t>
            </w:r>
            <w:proofErr w:type="spellEnd"/>
            <w:r w:rsidRPr="00244063">
              <w:rPr>
                <w:rFonts w:ascii="Times New Roman" w:hAnsi="Times New Roman" w:cs="Times New Roman"/>
                <w:sz w:val="24"/>
                <w:szCs w:val="24"/>
              </w:rPr>
              <w:t>.</w:t>
            </w:r>
          </w:p>
        </w:tc>
        <w:tc>
          <w:tcPr>
            <w:tcW w:w="2885" w:type="dxa"/>
          </w:tcPr>
          <w:p w14:paraId="5734910E" w14:textId="050E1052" w:rsidR="00B115FA" w:rsidRPr="00244063" w:rsidRDefault="001957D3"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 xml:space="preserve">Arvestatud osaliselt. </w:t>
            </w:r>
            <w:r w:rsidRPr="00244063">
              <w:rPr>
                <w:rFonts w:ascii="Times New Roman" w:hAnsi="Times New Roman" w:cs="Times New Roman"/>
                <w:sz w:val="24"/>
                <w:szCs w:val="24"/>
              </w:rPr>
              <w:t>Eelnõu sõnastust on täpsustatud vastavalt eelnõus olevale terminoloogiale (tegevusluba on asendatud tegevust lubava dokumendiga nagu on kasutatud mujal eelnõus - p 12) Tegemist ei ole tegevusloaga MSÜS tähenduses, kuna mõju Naturale tuleb hinnata igale tegevusele, mitte ainult tegevusloaga tegevusele.</w:t>
            </w:r>
          </w:p>
        </w:tc>
      </w:tr>
      <w:tr w:rsidR="00B115FA" w:rsidRPr="00DF0C65" w14:paraId="0576D3D5" w14:textId="77777777" w:rsidTr="00B47904">
        <w:tc>
          <w:tcPr>
            <w:tcW w:w="1065" w:type="dxa"/>
          </w:tcPr>
          <w:p w14:paraId="6079F68E" w14:textId="225ECF2A" w:rsidR="00B115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2</w:t>
            </w:r>
            <w:r w:rsidR="0A8228BE" w:rsidRPr="00244063">
              <w:rPr>
                <w:rFonts w:ascii="Times New Roman" w:hAnsi="Times New Roman" w:cs="Times New Roman"/>
                <w:sz w:val="24"/>
                <w:szCs w:val="24"/>
              </w:rPr>
              <w:t>6</w:t>
            </w:r>
            <w:r w:rsidRPr="00244063">
              <w:rPr>
                <w:rFonts w:ascii="Times New Roman" w:hAnsi="Times New Roman" w:cs="Times New Roman"/>
                <w:sz w:val="24"/>
                <w:szCs w:val="24"/>
              </w:rPr>
              <w:t>.</w:t>
            </w:r>
          </w:p>
        </w:tc>
        <w:tc>
          <w:tcPr>
            <w:tcW w:w="1765" w:type="dxa"/>
          </w:tcPr>
          <w:p w14:paraId="41F4924F"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5E9DA9AE" w14:textId="6B9F3F9C"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P 35: MSÜS kohaselt annab tegevusloa majandushaldusasutus. Palume kasutada MSÜS terminoloogiat.</w:t>
            </w:r>
          </w:p>
        </w:tc>
        <w:tc>
          <w:tcPr>
            <w:tcW w:w="2885" w:type="dxa"/>
          </w:tcPr>
          <w:p w14:paraId="61834EE7" w14:textId="3065371A" w:rsidR="00B115FA" w:rsidRPr="00244063" w:rsidRDefault="001957D3" w:rsidP="00DF0C65">
            <w:pPr>
              <w:rPr>
                <w:rFonts w:ascii="Times New Roman" w:hAnsi="Times New Roman" w:cs="Times New Roman"/>
                <w:sz w:val="24"/>
                <w:szCs w:val="24"/>
                <w:highlight w:val="green"/>
              </w:rPr>
            </w:pPr>
            <w:r w:rsidRPr="00244063">
              <w:rPr>
                <w:rFonts w:ascii="Times New Roman" w:hAnsi="Times New Roman" w:cs="Times New Roman"/>
                <w:b/>
                <w:bCs/>
                <w:sz w:val="24"/>
                <w:szCs w:val="24"/>
              </w:rPr>
              <w:t xml:space="preserve">Arvestatud osaliselt. </w:t>
            </w:r>
            <w:r w:rsidRPr="00244063">
              <w:rPr>
                <w:rFonts w:ascii="Times New Roman" w:hAnsi="Times New Roman" w:cs="Times New Roman"/>
                <w:sz w:val="24"/>
                <w:szCs w:val="24"/>
              </w:rPr>
              <w:t>Sõnastust on täpsustatud, tegemist ei ole tegevusloaga MSÜS tähenduses.</w:t>
            </w:r>
            <w:r w:rsidR="1B0337EC" w:rsidRPr="00244063">
              <w:rPr>
                <w:rFonts w:ascii="Times New Roman" w:hAnsi="Times New Roman" w:cs="Times New Roman"/>
                <w:sz w:val="24"/>
                <w:szCs w:val="24"/>
              </w:rPr>
              <w:t xml:space="preserve"> </w:t>
            </w:r>
            <w:r w:rsidR="78DA18AD" w:rsidRPr="00244063">
              <w:rPr>
                <w:rFonts w:ascii="Times New Roman" w:hAnsi="Times New Roman" w:cs="Times New Roman"/>
                <w:sz w:val="24"/>
                <w:szCs w:val="24"/>
              </w:rPr>
              <w:t>Tegevust lubava dokumendi alla lä</w:t>
            </w:r>
            <w:r w:rsidR="56CC9254" w:rsidRPr="00244063">
              <w:rPr>
                <w:rFonts w:ascii="Times New Roman" w:hAnsi="Times New Roman" w:cs="Times New Roman"/>
                <w:sz w:val="24"/>
                <w:szCs w:val="24"/>
              </w:rPr>
              <w:t>h</w:t>
            </w:r>
            <w:r w:rsidR="78DA18AD" w:rsidRPr="00244063">
              <w:rPr>
                <w:rFonts w:ascii="Times New Roman" w:hAnsi="Times New Roman" w:cs="Times New Roman"/>
                <w:sz w:val="24"/>
                <w:szCs w:val="24"/>
              </w:rPr>
              <w:t>evad lisaks ehitusloal</w:t>
            </w:r>
            <w:r w:rsidR="3D616221" w:rsidRPr="00244063">
              <w:rPr>
                <w:rFonts w:ascii="Times New Roman" w:hAnsi="Times New Roman" w:cs="Times New Roman"/>
                <w:sz w:val="24"/>
                <w:szCs w:val="24"/>
              </w:rPr>
              <w:t>e</w:t>
            </w:r>
            <w:r w:rsidR="78DA18AD" w:rsidRPr="00244063">
              <w:rPr>
                <w:rFonts w:ascii="Times New Roman" w:hAnsi="Times New Roman" w:cs="Times New Roman"/>
                <w:sz w:val="24"/>
                <w:szCs w:val="24"/>
              </w:rPr>
              <w:t xml:space="preserve"> ja keskkonnaloale veel teatised, </w:t>
            </w:r>
            <w:r w:rsidR="60F95C44" w:rsidRPr="00244063">
              <w:rPr>
                <w:rFonts w:ascii="Times New Roman" w:hAnsi="Times New Roman" w:cs="Times New Roman"/>
                <w:sz w:val="24"/>
                <w:szCs w:val="24"/>
              </w:rPr>
              <w:t>registreering, nõusolek</w:t>
            </w:r>
            <w:r w:rsidR="6ADC1C50" w:rsidRPr="00244063">
              <w:rPr>
                <w:rFonts w:ascii="Times New Roman" w:hAnsi="Times New Roman" w:cs="Times New Roman"/>
                <w:sz w:val="24"/>
                <w:szCs w:val="24"/>
              </w:rPr>
              <w:t>, kooskõlastus</w:t>
            </w:r>
            <w:r w:rsidR="60F95C44" w:rsidRPr="00244063">
              <w:rPr>
                <w:rFonts w:ascii="Times New Roman" w:hAnsi="Times New Roman" w:cs="Times New Roman"/>
                <w:sz w:val="24"/>
                <w:szCs w:val="24"/>
              </w:rPr>
              <w:t>)</w:t>
            </w:r>
            <w:r w:rsidR="746E3545" w:rsidRPr="00244063">
              <w:rPr>
                <w:rFonts w:ascii="Times New Roman" w:hAnsi="Times New Roman" w:cs="Times New Roman"/>
                <w:sz w:val="24"/>
                <w:szCs w:val="24"/>
              </w:rPr>
              <w:t>. Natura hindamise kohustusega dokumendid on toodud seletuskirja § 2 lk 3-</w:t>
            </w:r>
            <w:r w:rsidR="16D17078" w:rsidRPr="00244063">
              <w:rPr>
                <w:rFonts w:ascii="Times New Roman" w:hAnsi="Times New Roman" w:cs="Times New Roman"/>
                <w:sz w:val="24"/>
                <w:szCs w:val="24"/>
              </w:rPr>
              <w:t xml:space="preserve">4. </w:t>
            </w:r>
          </w:p>
        </w:tc>
      </w:tr>
      <w:tr w:rsidR="00B115FA" w:rsidRPr="00DF0C65" w14:paraId="76EE9E67" w14:textId="77777777" w:rsidTr="00B47904">
        <w:tc>
          <w:tcPr>
            <w:tcW w:w="1065" w:type="dxa"/>
          </w:tcPr>
          <w:p w14:paraId="6D5D08DE" w14:textId="0931D116" w:rsidR="00B115FA"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2</w:t>
            </w:r>
            <w:r w:rsidR="5149828F" w:rsidRPr="00244063">
              <w:rPr>
                <w:rFonts w:ascii="Times New Roman" w:hAnsi="Times New Roman" w:cs="Times New Roman"/>
                <w:sz w:val="24"/>
                <w:szCs w:val="24"/>
              </w:rPr>
              <w:t>7</w:t>
            </w:r>
            <w:r w:rsidRPr="00244063">
              <w:rPr>
                <w:rFonts w:ascii="Times New Roman" w:hAnsi="Times New Roman" w:cs="Times New Roman"/>
                <w:sz w:val="24"/>
                <w:szCs w:val="24"/>
              </w:rPr>
              <w:t>.</w:t>
            </w:r>
          </w:p>
        </w:tc>
        <w:tc>
          <w:tcPr>
            <w:tcW w:w="1765" w:type="dxa"/>
          </w:tcPr>
          <w:p w14:paraId="252A267C" w14:textId="77777777" w:rsidR="00B115FA" w:rsidRPr="00244063" w:rsidRDefault="00B115FA" w:rsidP="00DF0C65">
            <w:pPr>
              <w:pStyle w:val="paragraph"/>
              <w:spacing w:before="0" w:beforeAutospacing="0" w:after="0" w:afterAutospacing="0"/>
              <w:jc w:val="both"/>
              <w:rPr>
                <w:rStyle w:val="normaltextrun"/>
                <w:lang w:val="et-EE"/>
              </w:rPr>
            </w:pPr>
          </w:p>
        </w:tc>
        <w:tc>
          <w:tcPr>
            <w:tcW w:w="3485" w:type="dxa"/>
          </w:tcPr>
          <w:p w14:paraId="5BFFA3F7" w14:textId="77777777" w:rsidR="00452D35"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 3 MS muutmine: Viidatud lg 2: </w:t>
            </w:r>
          </w:p>
          <w:p w14:paraId="794227D3" w14:textId="77777777" w:rsidR="00452D35"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(2) Natura eelhinnangu eelnõu, Natura asjakohase hindamise algatamise otsuse eelnõu, Natura erandi tegemise menetluse algatamise otsuse eelnõu, asjakohase hindamise ja Natura erandi aruannete eelnõude kohta avaldab otsustaja viivitamata teate Ametlikes Teadaannetes või muus seaduses sätestatud korras, milles märgitakse, kuidas saab nende dokumentidega tutvuda ning nende kohta ettepanekuid või vastuväiteid esitada. Võimalusel avaldab otsustaja teate ka oma või muul veebilehel. Kui otsustaja peab põhjendatuks avaldada teade ka ajalehes, </w:t>
            </w:r>
            <w:r w:rsidRPr="00244063">
              <w:rPr>
                <w:rFonts w:ascii="Times New Roman" w:hAnsi="Times New Roman" w:cs="Times New Roman"/>
                <w:sz w:val="24"/>
                <w:szCs w:val="24"/>
              </w:rPr>
              <w:lastRenderedPageBreak/>
              <w:t>kannab avalikustamise kulud tegevust lubava dokumendi taotleja või strateegilise planeerimisdokumendi kehtestamisest huvitatud isik.“</w:t>
            </w:r>
          </w:p>
          <w:p w14:paraId="79FEB579" w14:textId="77777777" w:rsidR="00452D35" w:rsidRPr="00244063" w:rsidRDefault="00452D35" w:rsidP="00DF0C65">
            <w:pPr>
              <w:rPr>
                <w:rFonts w:ascii="Times New Roman" w:hAnsi="Times New Roman" w:cs="Times New Roman"/>
                <w:sz w:val="24"/>
                <w:szCs w:val="24"/>
              </w:rPr>
            </w:pPr>
          </w:p>
          <w:p w14:paraId="4DEEC9B5" w14:textId="4F8BCA4D"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 xml:space="preserve">Palume viia normid kooskõlla, viidatud </w:t>
            </w:r>
            <w:proofErr w:type="spellStart"/>
            <w:r w:rsidRPr="00244063">
              <w:rPr>
                <w:rFonts w:ascii="Times New Roman" w:hAnsi="Times New Roman" w:cs="Times New Roman"/>
                <w:sz w:val="24"/>
                <w:szCs w:val="24"/>
              </w:rPr>
              <w:t>lg-s</w:t>
            </w:r>
            <w:proofErr w:type="spellEnd"/>
            <w:r w:rsidRPr="00244063">
              <w:rPr>
                <w:rFonts w:ascii="Times New Roman" w:hAnsi="Times New Roman" w:cs="Times New Roman"/>
                <w:sz w:val="24"/>
                <w:szCs w:val="24"/>
              </w:rPr>
              <w:t xml:space="preserve"> 2 puudub "Natura hindamise teade". </w:t>
            </w:r>
          </w:p>
          <w:p w14:paraId="535E2198" w14:textId="137233E2" w:rsidR="00B115FA" w:rsidRPr="00244063" w:rsidRDefault="00B115FA" w:rsidP="00DF0C65">
            <w:pPr>
              <w:rPr>
                <w:rFonts w:ascii="Times New Roman" w:hAnsi="Times New Roman" w:cs="Times New Roman"/>
                <w:sz w:val="24"/>
                <w:szCs w:val="24"/>
              </w:rPr>
            </w:pPr>
          </w:p>
          <w:p w14:paraId="5D132402" w14:textId="241B5012" w:rsidR="00B115FA" w:rsidRPr="00244063" w:rsidRDefault="00452D35" w:rsidP="00DF0C65">
            <w:pPr>
              <w:rPr>
                <w:rFonts w:ascii="Times New Roman" w:hAnsi="Times New Roman" w:cs="Times New Roman"/>
                <w:sz w:val="24"/>
                <w:szCs w:val="24"/>
              </w:rPr>
            </w:pPr>
            <w:r w:rsidRPr="00244063">
              <w:rPr>
                <w:rFonts w:ascii="Times New Roman" w:hAnsi="Times New Roman" w:cs="Times New Roman"/>
                <w:sz w:val="24"/>
                <w:szCs w:val="24"/>
              </w:rPr>
              <w:t>Samuti tuleb SK-s viidatud LKS § 69(8) lg 2 selgituste juures märkida ära, et üheks seaduses sätestatud korras avaldamise viis on teatud tegevuse teate  avaldamine metsaregistris.</w:t>
            </w:r>
          </w:p>
        </w:tc>
        <w:tc>
          <w:tcPr>
            <w:tcW w:w="2885" w:type="dxa"/>
          </w:tcPr>
          <w:p w14:paraId="5241FC72" w14:textId="05403EBF" w:rsidR="00B115FA" w:rsidRPr="00244063" w:rsidRDefault="1D3806DC"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A</w:t>
            </w:r>
            <w:r w:rsidR="001957D3" w:rsidRPr="00244063">
              <w:rPr>
                <w:rFonts w:ascii="Times New Roman" w:hAnsi="Times New Roman" w:cs="Times New Roman"/>
                <w:b/>
                <w:bCs/>
                <w:sz w:val="24"/>
                <w:szCs w:val="24"/>
              </w:rPr>
              <w:t>rvestatud.</w:t>
            </w:r>
            <w:r w:rsidR="335E87F8" w:rsidRPr="00244063">
              <w:rPr>
                <w:rFonts w:ascii="Times New Roman" w:hAnsi="Times New Roman" w:cs="Times New Roman"/>
                <w:b/>
                <w:bCs/>
                <w:sz w:val="24"/>
                <w:szCs w:val="24"/>
              </w:rPr>
              <w:t xml:space="preserve"> </w:t>
            </w:r>
            <w:r w:rsidR="335E87F8" w:rsidRPr="00244063">
              <w:rPr>
                <w:rFonts w:ascii="Times New Roman" w:hAnsi="Times New Roman" w:cs="Times New Roman"/>
                <w:sz w:val="24"/>
                <w:szCs w:val="24"/>
              </w:rPr>
              <w:t>Sõnastust on täpsustatud. Metsaregistris avalikustat</w:t>
            </w:r>
            <w:r w:rsidR="34C8C842" w:rsidRPr="00244063">
              <w:rPr>
                <w:rFonts w:ascii="Times New Roman" w:hAnsi="Times New Roman" w:cs="Times New Roman"/>
                <w:sz w:val="24"/>
                <w:szCs w:val="24"/>
              </w:rPr>
              <w:t>a</w:t>
            </w:r>
            <w:r w:rsidR="335E87F8" w:rsidRPr="00244063">
              <w:rPr>
                <w:rFonts w:ascii="Times New Roman" w:hAnsi="Times New Roman" w:cs="Times New Roman"/>
                <w:sz w:val="24"/>
                <w:szCs w:val="24"/>
              </w:rPr>
              <w:t>kse teated.</w:t>
            </w:r>
          </w:p>
          <w:p w14:paraId="2AEEAC57" w14:textId="21C58463" w:rsidR="00B115FA" w:rsidRPr="00244063" w:rsidRDefault="00B115FA" w:rsidP="00DF0C65">
            <w:pPr>
              <w:rPr>
                <w:rFonts w:ascii="Times New Roman" w:hAnsi="Times New Roman" w:cs="Times New Roman"/>
                <w:sz w:val="24"/>
                <w:szCs w:val="24"/>
                <w:highlight w:val="green"/>
              </w:rPr>
            </w:pPr>
          </w:p>
          <w:p w14:paraId="35FC8632" w14:textId="256FCAD0" w:rsidR="00B115FA" w:rsidRPr="00244063" w:rsidRDefault="00B115FA" w:rsidP="00DF0C65">
            <w:pPr>
              <w:rPr>
                <w:rFonts w:ascii="Times New Roman" w:hAnsi="Times New Roman" w:cs="Times New Roman"/>
                <w:sz w:val="24"/>
                <w:szCs w:val="24"/>
                <w:highlight w:val="green"/>
              </w:rPr>
            </w:pPr>
          </w:p>
          <w:p w14:paraId="2E936BEB" w14:textId="75E72161" w:rsidR="00B115FA" w:rsidRPr="00244063" w:rsidRDefault="00B115FA" w:rsidP="00DF0C65">
            <w:pPr>
              <w:rPr>
                <w:rFonts w:ascii="Times New Roman" w:hAnsi="Times New Roman" w:cs="Times New Roman"/>
                <w:sz w:val="24"/>
                <w:szCs w:val="24"/>
                <w:highlight w:val="green"/>
              </w:rPr>
            </w:pPr>
          </w:p>
          <w:p w14:paraId="19862D79" w14:textId="38E803A8" w:rsidR="00B115FA" w:rsidRPr="00244063" w:rsidRDefault="00B115FA" w:rsidP="00DF0C65">
            <w:pPr>
              <w:rPr>
                <w:rFonts w:ascii="Times New Roman" w:hAnsi="Times New Roman" w:cs="Times New Roman"/>
                <w:sz w:val="24"/>
                <w:szCs w:val="24"/>
                <w:highlight w:val="green"/>
              </w:rPr>
            </w:pPr>
          </w:p>
          <w:p w14:paraId="237CA48E" w14:textId="72FAA482" w:rsidR="00B115FA" w:rsidRPr="00244063" w:rsidRDefault="00B115FA" w:rsidP="00DF0C65">
            <w:pPr>
              <w:rPr>
                <w:rFonts w:ascii="Times New Roman" w:hAnsi="Times New Roman" w:cs="Times New Roman"/>
                <w:sz w:val="24"/>
                <w:szCs w:val="24"/>
                <w:highlight w:val="green"/>
              </w:rPr>
            </w:pPr>
          </w:p>
          <w:p w14:paraId="6FAA731F" w14:textId="77D2821D" w:rsidR="00B115FA" w:rsidRPr="00244063" w:rsidRDefault="00B115FA" w:rsidP="00DF0C65">
            <w:pPr>
              <w:rPr>
                <w:rFonts w:ascii="Times New Roman" w:hAnsi="Times New Roman" w:cs="Times New Roman"/>
                <w:sz w:val="24"/>
                <w:szCs w:val="24"/>
                <w:highlight w:val="green"/>
              </w:rPr>
            </w:pPr>
          </w:p>
          <w:p w14:paraId="077F0518" w14:textId="7CDF83B4" w:rsidR="00B115FA" w:rsidRPr="00244063" w:rsidRDefault="00B115FA" w:rsidP="00DF0C65">
            <w:pPr>
              <w:rPr>
                <w:rFonts w:ascii="Times New Roman" w:hAnsi="Times New Roman" w:cs="Times New Roman"/>
                <w:sz w:val="24"/>
                <w:szCs w:val="24"/>
                <w:highlight w:val="green"/>
              </w:rPr>
            </w:pPr>
          </w:p>
          <w:p w14:paraId="16573C6C" w14:textId="79E47E65" w:rsidR="00B115FA" w:rsidRPr="00244063" w:rsidRDefault="00B115FA" w:rsidP="00DF0C65">
            <w:pPr>
              <w:rPr>
                <w:rFonts w:ascii="Times New Roman" w:hAnsi="Times New Roman" w:cs="Times New Roman"/>
                <w:sz w:val="24"/>
                <w:szCs w:val="24"/>
                <w:highlight w:val="green"/>
              </w:rPr>
            </w:pPr>
          </w:p>
          <w:p w14:paraId="661FDD2D" w14:textId="2BEFE447" w:rsidR="00B115FA" w:rsidRPr="00244063" w:rsidRDefault="00B115FA" w:rsidP="00DF0C65">
            <w:pPr>
              <w:rPr>
                <w:rFonts w:ascii="Times New Roman" w:hAnsi="Times New Roman" w:cs="Times New Roman"/>
                <w:sz w:val="24"/>
                <w:szCs w:val="24"/>
                <w:highlight w:val="green"/>
              </w:rPr>
            </w:pPr>
          </w:p>
          <w:p w14:paraId="4E826682" w14:textId="3CF4C569" w:rsidR="00B115FA" w:rsidRPr="00244063" w:rsidRDefault="00B115FA" w:rsidP="00DF0C65">
            <w:pPr>
              <w:rPr>
                <w:rFonts w:ascii="Times New Roman" w:hAnsi="Times New Roman" w:cs="Times New Roman"/>
                <w:sz w:val="24"/>
                <w:szCs w:val="24"/>
                <w:highlight w:val="green"/>
              </w:rPr>
            </w:pPr>
          </w:p>
          <w:p w14:paraId="6AC35A36" w14:textId="79021DBC" w:rsidR="00B115FA" w:rsidRPr="00244063" w:rsidRDefault="00B115FA" w:rsidP="00DF0C65">
            <w:pPr>
              <w:rPr>
                <w:rFonts w:ascii="Times New Roman" w:hAnsi="Times New Roman" w:cs="Times New Roman"/>
                <w:sz w:val="24"/>
                <w:szCs w:val="24"/>
                <w:highlight w:val="green"/>
              </w:rPr>
            </w:pPr>
          </w:p>
          <w:p w14:paraId="3BC0794A" w14:textId="2BE6FEA7" w:rsidR="00B115FA" w:rsidRPr="00244063" w:rsidRDefault="00B115FA" w:rsidP="00DF0C65">
            <w:pPr>
              <w:rPr>
                <w:rFonts w:ascii="Times New Roman" w:hAnsi="Times New Roman" w:cs="Times New Roman"/>
                <w:sz w:val="24"/>
                <w:szCs w:val="24"/>
                <w:highlight w:val="green"/>
              </w:rPr>
            </w:pPr>
          </w:p>
          <w:p w14:paraId="4C602C71" w14:textId="7C791D22" w:rsidR="00B115FA" w:rsidRPr="00244063" w:rsidRDefault="00B115FA" w:rsidP="00DF0C65">
            <w:pPr>
              <w:rPr>
                <w:rFonts w:ascii="Times New Roman" w:hAnsi="Times New Roman" w:cs="Times New Roman"/>
                <w:sz w:val="24"/>
                <w:szCs w:val="24"/>
                <w:highlight w:val="green"/>
              </w:rPr>
            </w:pPr>
          </w:p>
          <w:p w14:paraId="7EC92CEA" w14:textId="6EC8E459" w:rsidR="00B115FA" w:rsidRPr="00244063" w:rsidRDefault="00B115FA" w:rsidP="00DF0C65">
            <w:pPr>
              <w:rPr>
                <w:rFonts w:ascii="Times New Roman" w:hAnsi="Times New Roman" w:cs="Times New Roman"/>
                <w:b/>
                <w:bCs/>
                <w:sz w:val="24"/>
                <w:szCs w:val="24"/>
              </w:rPr>
            </w:pPr>
          </w:p>
          <w:p w14:paraId="77DA6232" w14:textId="19F793A6" w:rsidR="00B115FA" w:rsidRPr="00244063" w:rsidRDefault="00B115FA" w:rsidP="00DF0C65">
            <w:pPr>
              <w:rPr>
                <w:rFonts w:ascii="Times New Roman" w:hAnsi="Times New Roman" w:cs="Times New Roman"/>
                <w:b/>
                <w:bCs/>
                <w:sz w:val="24"/>
                <w:szCs w:val="24"/>
              </w:rPr>
            </w:pPr>
          </w:p>
          <w:p w14:paraId="06802D13" w14:textId="06E4D5D1" w:rsidR="00B115FA" w:rsidRPr="00244063" w:rsidRDefault="00B115FA" w:rsidP="00DF0C65">
            <w:pPr>
              <w:rPr>
                <w:rFonts w:ascii="Times New Roman" w:hAnsi="Times New Roman" w:cs="Times New Roman"/>
                <w:b/>
                <w:bCs/>
                <w:sz w:val="24"/>
                <w:szCs w:val="24"/>
              </w:rPr>
            </w:pPr>
          </w:p>
          <w:p w14:paraId="25B5F97E" w14:textId="519E1CD4" w:rsidR="00B115FA" w:rsidRPr="00244063" w:rsidRDefault="00B115FA" w:rsidP="00DF0C65">
            <w:pPr>
              <w:rPr>
                <w:rFonts w:ascii="Times New Roman" w:hAnsi="Times New Roman" w:cs="Times New Roman"/>
                <w:b/>
                <w:bCs/>
                <w:sz w:val="24"/>
                <w:szCs w:val="24"/>
              </w:rPr>
            </w:pPr>
          </w:p>
          <w:p w14:paraId="2FCD643F" w14:textId="3F0067E7" w:rsidR="00B115FA" w:rsidRPr="00244063" w:rsidRDefault="00B115FA" w:rsidP="00DF0C65">
            <w:pPr>
              <w:rPr>
                <w:rFonts w:ascii="Times New Roman" w:hAnsi="Times New Roman" w:cs="Times New Roman"/>
                <w:b/>
                <w:bCs/>
                <w:sz w:val="24"/>
                <w:szCs w:val="24"/>
              </w:rPr>
            </w:pPr>
          </w:p>
          <w:p w14:paraId="326C876E" w14:textId="3908300E" w:rsidR="00B115FA" w:rsidRPr="00244063" w:rsidRDefault="00B115FA" w:rsidP="00DF0C65">
            <w:pPr>
              <w:rPr>
                <w:rFonts w:ascii="Times New Roman" w:hAnsi="Times New Roman" w:cs="Times New Roman"/>
                <w:b/>
                <w:bCs/>
                <w:sz w:val="24"/>
                <w:szCs w:val="24"/>
              </w:rPr>
            </w:pPr>
          </w:p>
          <w:p w14:paraId="2DB32537" w14:textId="023FB6C9" w:rsidR="57B70542" w:rsidRPr="00244063" w:rsidRDefault="57B70542" w:rsidP="00DF0C65">
            <w:pPr>
              <w:rPr>
                <w:rFonts w:ascii="Times New Roman" w:hAnsi="Times New Roman" w:cs="Times New Roman"/>
                <w:b/>
                <w:bCs/>
                <w:sz w:val="24"/>
                <w:szCs w:val="24"/>
              </w:rPr>
            </w:pPr>
          </w:p>
          <w:p w14:paraId="040B5757" w14:textId="3AFD8337" w:rsidR="57B70542" w:rsidRPr="00244063" w:rsidRDefault="57B70542" w:rsidP="00DF0C65">
            <w:pPr>
              <w:rPr>
                <w:rFonts w:ascii="Times New Roman" w:hAnsi="Times New Roman" w:cs="Times New Roman"/>
                <w:b/>
                <w:bCs/>
                <w:sz w:val="24"/>
                <w:szCs w:val="24"/>
              </w:rPr>
            </w:pPr>
          </w:p>
          <w:p w14:paraId="077703EB" w14:textId="77777777" w:rsidR="00CF204C" w:rsidRDefault="00CF204C" w:rsidP="00DF0C65">
            <w:pPr>
              <w:rPr>
                <w:rFonts w:ascii="Times New Roman" w:hAnsi="Times New Roman" w:cs="Times New Roman"/>
                <w:b/>
                <w:bCs/>
                <w:sz w:val="24"/>
                <w:szCs w:val="24"/>
              </w:rPr>
            </w:pPr>
          </w:p>
          <w:p w14:paraId="333D9DFD" w14:textId="27767BC5" w:rsidR="00B115FA" w:rsidRPr="00244063" w:rsidRDefault="3B5ECAC3" w:rsidP="00DF0C65">
            <w:pPr>
              <w:rPr>
                <w:rFonts w:ascii="Times New Roman" w:hAnsi="Times New Roman" w:cs="Times New Roman"/>
                <w:b/>
                <w:bCs/>
                <w:sz w:val="24"/>
                <w:szCs w:val="24"/>
              </w:rPr>
            </w:pPr>
            <w:r w:rsidRPr="00244063">
              <w:rPr>
                <w:rFonts w:ascii="Times New Roman" w:hAnsi="Times New Roman" w:cs="Times New Roman"/>
                <w:b/>
                <w:bCs/>
                <w:sz w:val="24"/>
                <w:szCs w:val="24"/>
              </w:rPr>
              <w:t>Arvestatud.</w:t>
            </w:r>
            <w:r w:rsidR="406B2568" w:rsidRPr="00244063">
              <w:rPr>
                <w:rFonts w:ascii="Times New Roman" w:hAnsi="Times New Roman" w:cs="Times New Roman"/>
                <w:b/>
                <w:bCs/>
                <w:sz w:val="24"/>
                <w:szCs w:val="24"/>
              </w:rPr>
              <w:t xml:space="preserve"> </w:t>
            </w:r>
            <w:r w:rsidR="406B2568" w:rsidRPr="00244063">
              <w:rPr>
                <w:rFonts w:ascii="Times New Roman" w:hAnsi="Times New Roman" w:cs="Times New Roman"/>
                <w:sz w:val="24"/>
                <w:szCs w:val="24"/>
              </w:rPr>
              <w:t>Sõnastust on täpsustatud.</w:t>
            </w:r>
          </w:p>
          <w:p w14:paraId="078640BA" w14:textId="48B87EA3" w:rsidR="00B115FA" w:rsidRPr="00244063" w:rsidRDefault="00B115FA" w:rsidP="00DF0C65">
            <w:pPr>
              <w:rPr>
                <w:rFonts w:ascii="Times New Roman" w:hAnsi="Times New Roman" w:cs="Times New Roman"/>
                <w:sz w:val="24"/>
                <w:szCs w:val="24"/>
              </w:rPr>
            </w:pPr>
          </w:p>
          <w:p w14:paraId="586B2C90" w14:textId="14213FE8" w:rsidR="00B115FA" w:rsidRPr="00244063" w:rsidRDefault="00B115FA" w:rsidP="00DF0C65">
            <w:pPr>
              <w:rPr>
                <w:rFonts w:ascii="Times New Roman" w:hAnsi="Times New Roman" w:cs="Times New Roman"/>
                <w:sz w:val="24"/>
                <w:szCs w:val="24"/>
              </w:rPr>
            </w:pPr>
          </w:p>
          <w:p w14:paraId="42594D13" w14:textId="7A3F9AD3" w:rsidR="00B115FA" w:rsidRPr="00244063" w:rsidRDefault="5A127A0B"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Vastav selgitus on lisatud</w:t>
            </w:r>
            <w:r w:rsidR="5D1D42FA" w:rsidRPr="00244063">
              <w:rPr>
                <w:rFonts w:ascii="Times New Roman" w:hAnsi="Times New Roman" w:cs="Times New Roman"/>
                <w:sz w:val="24"/>
                <w:szCs w:val="24"/>
              </w:rPr>
              <w:t>.</w:t>
            </w:r>
            <w:r w:rsidRPr="00244063">
              <w:rPr>
                <w:rFonts w:ascii="Times New Roman" w:hAnsi="Times New Roman" w:cs="Times New Roman"/>
                <w:sz w:val="24"/>
                <w:szCs w:val="24"/>
              </w:rPr>
              <w:t xml:space="preserve"> </w:t>
            </w:r>
          </w:p>
        </w:tc>
      </w:tr>
      <w:tr w:rsidR="00C036C3" w:rsidRPr="00DF0C65" w14:paraId="7200392F" w14:textId="77777777" w:rsidTr="00B47904">
        <w:tc>
          <w:tcPr>
            <w:tcW w:w="1065" w:type="dxa"/>
          </w:tcPr>
          <w:p w14:paraId="1BBC083E" w14:textId="7D18C56A"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2</w:t>
            </w:r>
            <w:r w:rsidR="02537FC3" w:rsidRPr="00244063">
              <w:rPr>
                <w:rFonts w:ascii="Times New Roman" w:hAnsi="Times New Roman" w:cs="Times New Roman"/>
                <w:sz w:val="24"/>
                <w:szCs w:val="24"/>
              </w:rPr>
              <w:t>8</w:t>
            </w:r>
            <w:r w:rsidRPr="00244063">
              <w:rPr>
                <w:rFonts w:ascii="Times New Roman" w:hAnsi="Times New Roman" w:cs="Times New Roman"/>
                <w:sz w:val="24"/>
                <w:szCs w:val="24"/>
              </w:rPr>
              <w:t>.</w:t>
            </w:r>
          </w:p>
        </w:tc>
        <w:tc>
          <w:tcPr>
            <w:tcW w:w="1765" w:type="dxa"/>
          </w:tcPr>
          <w:p w14:paraId="1794EEBB"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4797409B" w14:textId="2DD42987"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SK 2. osas tuleb selgitada, miks Natura hindamise põhimõtted ühest seadusest teise viiakse.</w:t>
            </w:r>
          </w:p>
        </w:tc>
        <w:tc>
          <w:tcPr>
            <w:tcW w:w="2885" w:type="dxa"/>
          </w:tcPr>
          <w:p w14:paraId="10965324" w14:textId="6A2864F6" w:rsidR="00C036C3" w:rsidRPr="00244063" w:rsidRDefault="76D1FFEA" w:rsidP="00DF0C65">
            <w:pPr>
              <w:rPr>
                <w:rFonts w:ascii="Times New Roman" w:hAnsi="Times New Roman" w:cs="Times New Roman"/>
                <w:b/>
                <w:bCs/>
                <w:sz w:val="24"/>
                <w:szCs w:val="24"/>
              </w:rPr>
            </w:pPr>
            <w:r w:rsidRPr="00244063">
              <w:rPr>
                <w:rFonts w:ascii="Times New Roman" w:hAnsi="Times New Roman" w:cs="Times New Roman"/>
                <w:b/>
                <w:bCs/>
                <w:sz w:val="24"/>
                <w:szCs w:val="24"/>
              </w:rPr>
              <w:t>A</w:t>
            </w:r>
            <w:r w:rsidR="00D120EE" w:rsidRPr="00244063">
              <w:rPr>
                <w:rFonts w:ascii="Times New Roman" w:hAnsi="Times New Roman" w:cs="Times New Roman"/>
                <w:b/>
                <w:bCs/>
                <w:sz w:val="24"/>
                <w:szCs w:val="24"/>
              </w:rPr>
              <w:t xml:space="preserve">rvestatud. </w:t>
            </w:r>
            <w:r w:rsidR="049753EA" w:rsidRPr="00244063">
              <w:rPr>
                <w:rFonts w:ascii="Times New Roman" w:hAnsi="Times New Roman" w:cs="Times New Roman"/>
                <w:sz w:val="24"/>
                <w:szCs w:val="24"/>
              </w:rPr>
              <w:t>Lisatud viide eelnevalt muudetud eelnõu seletuskirjale, kus on selgitus toodud.</w:t>
            </w:r>
          </w:p>
        </w:tc>
      </w:tr>
      <w:tr w:rsidR="00C036C3" w:rsidRPr="00DF0C65" w14:paraId="502974F1" w14:textId="77777777" w:rsidTr="00B47904">
        <w:tc>
          <w:tcPr>
            <w:tcW w:w="1065" w:type="dxa"/>
          </w:tcPr>
          <w:p w14:paraId="0130BCE6" w14:textId="4AB1499C"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2</w:t>
            </w:r>
            <w:r w:rsidR="1780EAEC" w:rsidRPr="00244063">
              <w:rPr>
                <w:rFonts w:ascii="Times New Roman" w:hAnsi="Times New Roman" w:cs="Times New Roman"/>
                <w:sz w:val="24"/>
                <w:szCs w:val="24"/>
              </w:rPr>
              <w:t>9</w:t>
            </w:r>
            <w:r w:rsidRPr="00244063">
              <w:rPr>
                <w:rFonts w:ascii="Times New Roman" w:hAnsi="Times New Roman" w:cs="Times New Roman"/>
                <w:sz w:val="24"/>
                <w:szCs w:val="24"/>
              </w:rPr>
              <w:t>.</w:t>
            </w:r>
          </w:p>
        </w:tc>
        <w:tc>
          <w:tcPr>
            <w:tcW w:w="1765" w:type="dxa"/>
          </w:tcPr>
          <w:p w14:paraId="45CB868A"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2BF544CF" w14:textId="7FB6B4A7"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 xml:space="preserve">SK p. 2 seaduse eesmärk: Vastavalt HÕNTE § 42 </w:t>
            </w:r>
            <w:proofErr w:type="spellStart"/>
            <w:r w:rsidRPr="00244063">
              <w:rPr>
                <w:rFonts w:ascii="Times New Roman" w:hAnsi="Times New Roman" w:cs="Times New Roman"/>
                <w:sz w:val="24"/>
                <w:szCs w:val="24"/>
              </w:rPr>
              <w:t>lg-le</w:t>
            </w:r>
            <w:proofErr w:type="spellEnd"/>
            <w:r w:rsidRPr="00244063">
              <w:rPr>
                <w:rFonts w:ascii="Times New Roman" w:hAnsi="Times New Roman" w:cs="Times New Roman"/>
                <w:sz w:val="24"/>
                <w:szCs w:val="24"/>
              </w:rPr>
              <w:t xml:space="preserve"> 2 tuleb käesolevas SK peatükis välja tooma ka info väljatöötamiskavatsuse (VTK) koostamise või koostamata jätmise kohta. Kui VTK on jäetud koostamata, siis tuleb seda põhjendada. Alused VTK koostamata jätmise kohta on HÕNTE § 1 </w:t>
            </w:r>
            <w:proofErr w:type="spellStart"/>
            <w:r w:rsidRPr="00244063">
              <w:rPr>
                <w:rFonts w:ascii="Times New Roman" w:hAnsi="Times New Roman" w:cs="Times New Roman"/>
                <w:sz w:val="24"/>
                <w:szCs w:val="24"/>
              </w:rPr>
              <w:t>lg-s</w:t>
            </w:r>
            <w:proofErr w:type="spellEnd"/>
            <w:r w:rsidRPr="00244063">
              <w:rPr>
                <w:rFonts w:ascii="Times New Roman" w:hAnsi="Times New Roman" w:cs="Times New Roman"/>
                <w:sz w:val="24"/>
                <w:szCs w:val="24"/>
              </w:rPr>
              <w:t xml:space="preserve"> 2. Palume SK täiendada põhjendusega VTK koostamata jätmise kohta.</w:t>
            </w:r>
          </w:p>
        </w:tc>
        <w:tc>
          <w:tcPr>
            <w:tcW w:w="2885" w:type="dxa"/>
          </w:tcPr>
          <w:p w14:paraId="7B5D94FC" w14:textId="0E8BB985" w:rsidR="00C036C3" w:rsidRPr="00244063" w:rsidRDefault="001E570F"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Seletuskirja on lisatud eelnõu kiireloomulisus seoses Euroopa Komisjoni rikkumismenetlusega.</w:t>
            </w:r>
          </w:p>
        </w:tc>
      </w:tr>
      <w:tr w:rsidR="00C036C3" w:rsidRPr="00DF0C65" w14:paraId="110791A7" w14:textId="77777777" w:rsidTr="00B47904">
        <w:tc>
          <w:tcPr>
            <w:tcW w:w="1065" w:type="dxa"/>
          </w:tcPr>
          <w:p w14:paraId="238A7CFE" w14:textId="3CA6EBF0" w:rsidR="00C036C3" w:rsidRPr="00244063" w:rsidRDefault="004CA1E7" w:rsidP="00DF0C65">
            <w:pPr>
              <w:jc w:val="both"/>
              <w:rPr>
                <w:rFonts w:ascii="Times New Roman" w:hAnsi="Times New Roman" w:cs="Times New Roman"/>
                <w:sz w:val="24"/>
                <w:szCs w:val="24"/>
              </w:rPr>
            </w:pPr>
            <w:r w:rsidRPr="00244063">
              <w:rPr>
                <w:rFonts w:ascii="Times New Roman" w:hAnsi="Times New Roman" w:cs="Times New Roman"/>
                <w:sz w:val="24"/>
                <w:szCs w:val="24"/>
              </w:rPr>
              <w:t>30</w:t>
            </w:r>
            <w:r w:rsidR="0086519B" w:rsidRPr="00244063">
              <w:rPr>
                <w:rFonts w:ascii="Times New Roman" w:hAnsi="Times New Roman" w:cs="Times New Roman"/>
                <w:sz w:val="24"/>
                <w:szCs w:val="24"/>
              </w:rPr>
              <w:t>.</w:t>
            </w:r>
          </w:p>
        </w:tc>
        <w:tc>
          <w:tcPr>
            <w:tcW w:w="1765" w:type="dxa"/>
          </w:tcPr>
          <w:p w14:paraId="12E9D273"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4DA1A0A5" w14:textId="77777777" w:rsidR="008C429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 xml:space="preserve">Palume SK täiendada põhjendustega, mis tingisid regulatsiooni muutmise vajaduse ja selgitada, kuidas seaduse muutmise vajaduseni jõuti. </w:t>
            </w:r>
          </w:p>
          <w:p w14:paraId="4C9CC936" w14:textId="77777777" w:rsidR="008C4293" w:rsidRPr="00244063" w:rsidRDefault="008C4293" w:rsidP="00DF0C65">
            <w:pPr>
              <w:rPr>
                <w:rFonts w:ascii="Times New Roman" w:hAnsi="Times New Roman" w:cs="Times New Roman"/>
                <w:sz w:val="24"/>
                <w:szCs w:val="24"/>
              </w:rPr>
            </w:pPr>
          </w:p>
          <w:p w14:paraId="2F3B45C4" w14:textId="01CF9578"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Võimalusel välja tuua mõne elulise probleemi näide, millal KMH/KSH koostamine tarbetut aja- ja ressursikulu kaasa tõi.</w:t>
            </w:r>
          </w:p>
        </w:tc>
        <w:tc>
          <w:tcPr>
            <w:tcW w:w="2885" w:type="dxa"/>
          </w:tcPr>
          <w:p w14:paraId="275B9F97" w14:textId="73A7EBC9" w:rsidR="008C4293" w:rsidRPr="00244063" w:rsidRDefault="43F9139B"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w:t>
            </w:r>
            <w:r w:rsidR="00E6471A" w:rsidRPr="00244063">
              <w:rPr>
                <w:rFonts w:ascii="Times New Roman" w:hAnsi="Times New Roman" w:cs="Times New Roman"/>
                <w:b/>
                <w:bCs/>
                <w:sz w:val="24"/>
                <w:szCs w:val="24"/>
              </w:rPr>
              <w:t>rvestatud.</w:t>
            </w:r>
            <w:r w:rsidR="00E6471A" w:rsidRPr="00244063">
              <w:rPr>
                <w:rFonts w:ascii="Times New Roman" w:hAnsi="Times New Roman" w:cs="Times New Roman"/>
                <w:sz w:val="24"/>
                <w:szCs w:val="24"/>
              </w:rPr>
              <w:t xml:space="preserve"> </w:t>
            </w:r>
            <w:r w:rsidR="6A8F4E44" w:rsidRPr="00244063">
              <w:rPr>
                <w:rFonts w:ascii="Times New Roman" w:hAnsi="Times New Roman" w:cs="Times New Roman"/>
                <w:sz w:val="24"/>
                <w:szCs w:val="24"/>
              </w:rPr>
              <w:t xml:space="preserve">Lisatud on täiendava selgituse asukoht Riigikogu kodulehel oleva eelnõu seletuskirjale. </w:t>
            </w:r>
          </w:p>
          <w:p w14:paraId="28C496C9" w14:textId="564AE64B" w:rsidR="008C4293" w:rsidRPr="00244063" w:rsidRDefault="008C4293" w:rsidP="00DF0C65">
            <w:pPr>
              <w:rPr>
                <w:rFonts w:ascii="Times New Roman" w:hAnsi="Times New Roman" w:cs="Times New Roman"/>
                <w:b/>
                <w:bCs/>
                <w:sz w:val="24"/>
                <w:szCs w:val="24"/>
              </w:rPr>
            </w:pPr>
          </w:p>
          <w:p w14:paraId="10CC7B83" w14:textId="1ADB92A6" w:rsidR="57B70542" w:rsidRPr="00244063" w:rsidRDefault="57B70542" w:rsidP="00DF0C65">
            <w:pPr>
              <w:rPr>
                <w:rFonts w:ascii="Times New Roman" w:hAnsi="Times New Roman" w:cs="Times New Roman"/>
                <w:b/>
                <w:bCs/>
                <w:sz w:val="24"/>
                <w:szCs w:val="24"/>
              </w:rPr>
            </w:pPr>
          </w:p>
          <w:p w14:paraId="0FF04EB1" w14:textId="34FFCC1B" w:rsidR="008C4293" w:rsidRPr="00244063" w:rsidRDefault="00863245"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 xml:space="preserve">Arvestatud osaliselt. </w:t>
            </w:r>
            <w:r w:rsidRPr="00244063">
              <w:rPr>
                <w:rFonts w:ascii="Times New Roman" w:hAnsi="Times New Roman" w:cs="Times New Roman"/>
                <w:sz w:val="24"/>
                <w:szCs w:val="24"/>
              </w:rPr>
              <w:t xml:space="preserve">Seletuskirjas on juba välja toodud, et eelnõu on seotud rikkumismenetlusega, kuna Eestis ei ole hinnatud nõuetekohaselt loodusdirektiivi nõuete kohaselt kavandatavat majandustegevust (nt metsaraie), mis võib negatiivselt mõjutada </w:t>
            </w:r>
            <w:r w:rsidRPr="00244063">
              <w:rPr>
                <w:rFonts w:ascii="Times New Roman" w:hAnsi="Times New Roman" w:cs="Times New Roman"/>
                <w:sz w:val="24"/>
                <w:szCs w:val="24"/>
              </w:rPr>
              <w:lastRenderedPageBreak/>
              <w:t xml:space="preserve">Natura 2000 võrgustiku ala kaitse-eesmärki ja ala terviklikkust. Näitena on juurde lisatud metsateatis (lk 3).  </w:t>
            </w:r>
          </w:p>
        </w:tc>
      </w:tr>
      <w:tr w:rsidR="00C036C3" w:rsidRPr="00DF0C65" w14:paraId="620D6C8C" w14:textId="77777777" w:rsidTr="00B47904">
        <w:tc>
          <w:tcPr>
            <w:tcW w:w="1065" w:type="dxa"/>
          </w:tcPr>
          <w:p w14:paraId="64F01214" w14:textId="2BD543E2" w:rsidR="00C036C3" w:rsidRPr="00244063" w:rsidRDefault="2C9087B2"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31</w:t>
            </w:r>
            <w:r w:rsidR="0086519B" w:rsidRPr="00244063">
              <w:rPr>
                <w:rFonts w:ascii="Times New Roman" w:hAnsi="Times New Roman" w:cs="Times New Roman"/>
                <w:sz w:val="24"/>
                <w:szCs w:val="24"/>
              </w:rPr>
              <w:t>.</w:t>
            </w:r>
          </w:p>
        </w:tc>
        <w:tc>
          <w:tcPr>
            <w:tcW w:w="1765" w:type="dxa"/>
          </w:tcPr>
          <w:p w14:paraId="68F28425"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3AC47B73" w14:textId="5D329F4B"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 xml:space="preserve">SK </w:t>
            </w:r>
            <w:proofErr w:type="spellStart"/>
            <w:r w:rsidRPr="00244063">
              <w:rPr>
                <w:rFonts w:ascii="Times New Roman" w:hAnsi="Times New Roman" w:cs="Times New Roman"/>
                <w:sz w:val="24"/>
                <w:szCs w:val="24"/>
              </w:rPr>
              <w:t>KeHJS</w:t>
            </w:r>
            <w:proofErr w:type="spellEnd"/>
            <w:r w:rsidRPr="00244063">
              <w:rPr>
                <w:rFonts w:ascii="Times New Roman" w:hAnsi="Times New Roman" w:cs="Times New Roman"/>
                <w:sz w:val="24"/>
                <w:szCs w:val="24"/>
              </w:rPr>
              <w:t xml:space="preserve"> muutmine p 1: Palume sisustada "asjakohasel juhul", et oleks õiguslikult selge, mida see tähendab.</w:t>
            </w:r>
          </w:p>
        </w:tc>
        <w:tc>
          <w:tcPr>
            <w:tcW w:w="2885" w:type="dxa"/>
          </w:tcPr>
          <w:p w14:paraId="1EC0B5DC" w14:textId="39F855ED" w:rsidR="00C036C3" w:rsidRPr="00244063" w:rsidRDefault="00863245"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Sõnastust on seletuskirjas täpsustatud.</w:t>
            </w:r>
          </w:p>
        </w:tc>
      </w:tr>
      <w:tr w:rsidR="00C036C3" w:rsidRPr="00DF0C65" w14:paraId="2E149E1A" w14:textId="77777777" w:rsidTr="00B47904">
        <w:tc>
          <w:tcPr>
            <w:tcW w:w="1065" w:type="dxa"/>
          </w:tcPr>
          <w:p w14:paraId="7270F434" w14:textId="04D86992" w:rsidR="00C036C3" w:rsidRPr="00244063" w:rsidRDefault="7F475589" w:rsidP="00DF0C65">
            <w:pPr>
              <w:jc w:val="both"/>
              <w:rPr>
                <w:rFonts w:ascii="Times New Roman" w:hAnsi="Times New Roman" w:cs="Times New Roman"/>
                <w:sz w:val="24"/>
                <w:szCs w:val="24"/>
              </w:rPr>
            </w:pPr>
            <w:r w:rsidRPr="00244063">
              <w:rPr>
                <w:rFonts w:ascii="Times New Roman" w:hAnsi="Times New Roman" w:cs="Times New Roman"/>
                <w:sz w:val="24"/>
                <w:szCs w:val="24"/>
              </w:rPr>
              <w:t>32</w:t>
            </w:r>
            <w:r w:rsidR="0086519B" w:rsidRPr="00244063">
              <w:rPr>
                <w:rFonts w:ascii="Times New Roman" w:hAnsi="Times New Roman" w:cs="Times New Roman"/>
                <w:sz w:val="24"/>
                <w:szCs w:val="24"/>
              </w:rPr>
              <w:t>.</w:t>
            </w:r>
          </w:p>
        </w:tc>
        <w:tc>
          <w:tcPr>
            <w:tcW w:w="1765" w:type="dxa"/>
          </w:tcPr>
          <w:p w14:paraId="72555085"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4DFEF23B" w14:textId="6856C5B7"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P 3: Kuigi on viidatud, et sõna „oluliselt“ lisamine tuleb direktiivi sõnastusest, siis palume siiski esitada ka olulisuse kriteeriumid, et oleks võimalik mõista, millal on tegemist olukorraga, kus normis loetletud on oluliselt mõjutatud.</w:t>
            </w:r>
          </w:p>
        </w:tc>
        <w:tc>
          <w:tcPr>
            <w:tcW w:w="2885" w:type="dxa"/>
          </w:tcPr>
          <w:p w14:paraId="489F9B46" w14:textId="0A85D786" w:rsidR="00C036C3" w:rsidRPr="00244063" w:rsidRDefault="0EE6F373" w:rsidP="00DF0C65">
            <w:pPr>
              <w:rPr>
                <w:rFonts w:ascii="Times New Roman" w:hAnsi="Times New Roman" w:cs="Times New Roman"/>
                <w:b/>
                <w:bCs/>
                <w:sz w:val="24"/>
                <w:szCs w:val="24"/>
              </w:rPr>
            </w:pPr>
            <w:r w:rsidRPr="00244063">
              <w:rPr>
                <w:rFonts w:ascii="Times New Roman" w:hAnsi="Times New Roman" w:cs="Times New Roman"/>
                <w:b/>
                <w:bCs/>
                <w:sz w:val="24"/>
                <w:szCs w:val="24"/>
              </w:rPr>
              <w:t>A</w:t>
            </w:r>
            <w:r w:rsidR="00554C59" w:rsidRPr="00244063">
              <w:rPr>
                <w:rFonts w:ascii="Times New Roman" w:hAnsi="Times New Roman" w:cs="Times New Roman"/>
                <w:b/>
                <w:bCs/>
                <w:sz w:val="24"/>
                <w:szCs w:val="24"/>
              </w:rPr>
              <w:t>rvestatud.</w:t>
            </w:r>
            <w:r w:rsidR="00554C59" w:rsidRPr="00244063">
              <w:rPr>
                <w:rFonts w:ascii="Times New Roman" w:hAnsi="Times New Roman" w:cs="Times New Roman"/>
                <w:sz w:val="24"/>
                <w:szCs w:val="24"/>
              </w:rPr>
              <w:t xml:space="preserve"> </w:t>
            </w:r>
            <w:r w:rsidR="1202F233" w:rsidRPr="00244063">
              <w:rPr>
                <w:rFonts w:ascii="Times New Roman" w:hAnsi="Times New Roman" w:cs="Times New Roman"/>
                <w:sz w:val="24"/>
                <w:szCs w:val="24"/>
              </w:rPr>
              <w:t>Lisatud viide eelnevalt muudetud eelnõu seletuskirjale, kus on selgitus toodud.</w:t>
            </w:r>
          </w:p>
        </w:tc>
      </w:tr>
      <w:tr w:rsidR="00C036C3" w:rsidRPr="00DF0C65" w14:paraId="0412457B" w14:textId="77777777" w:rsidTr="00B47904">
        <w:tc>
          <w:tcPr>
            <w:tcW w:w="1065" w:type="dxa"/>
          </w:tcPr>
          <w:p w14:paraId="3C0A6FAF" w14:textId="4B516F9D" w:rsidR="00C036C3" w:rsidRPr="00244063" w:rsidRDefault="73942C51" w:rsidP="00DF0C65">
            <w:pPr>
              <w:jc w:val="both"/>
              <w:rPr>
                <w:rFonts w:ascii="Times New Roman" w:hAnsi="Times New Roman" w:cs="Times New Roman"/>
                <w:sz w:val="24"/>
                <w:szCs w:val="24"/>
              </w:rPr>
            </w:pPr>
            <w:r w:rsidRPr="00244063">
              <w:rPr>
                <w:rFonts w:ascii="Times New Roman" w:hAnsi="Times New Roman" w:cs="Times New Roman"/>
                <w:sz w:val="24"/>
                <w:szCs w:val="24"/>
              </w:rPr>
              <w:t>33</w:t>
            </w:r>
            <w:r w:rsidR="0086519B" w:rsidRPr="00244063">
              <w:rPr>
                <w:rFonts w:ascii="Times New Roman" w:hAnsi="Times New Roman" w:cs="Times New Roman"/>
                <w:sz w:val="24"/>
                <w:szCs w:val="24"/>
              </w:rPr>
              <w:t>.</w:t>
            </w:r>
          </w:p>
        </w:tc>
        <w:tc>
          <w:tcPr>
            <w:tcW w:w="1765" w:type="dxa"/>
          </w:tcPr>
          <w:p w14:paraId="776B5268"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6B4544B5" w14:textId="4605CD1E"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 xml:space="preserve">P 6-8: Palume selgitused üle vaadata. Selgituse esimesest poolest tekib arusaam, et kohaldatakse LKS § 69(1) </w:t>
            </w:r>
            <w:proofErr w:type="spellStart"/>
            <w:r w:rsidRPr="00244063">
              <w:rPr>
                <w:rFonts w:ascii="Times New Roman" w:hAnsi="Times New Roman" w:cs="Times New Roman"/>
                <w:sz w:val="24"/>
                <w:szCs w:val="24"/>
              </w:rPr>
              <w:t>lg-t</w:t>
            </w:r>
            <w:proofErr w:type="spellEnd"/>
            <w:r w:rsidRPr="00244063">
              <w:rPr>
                <w:rFonts w:ascii="Times New Roman" w:hAnsi="Times New Roman" w:cs="Times New Roman"/>
                <w:sz w:val="24"/>
                <w:szCs w:val="24"/>
              </w:rPr>
              <w:t xml:space="preserve"> 1, kuid p 8 selgitus viitab ka teistele vastava LKS paragrahvi lõigetele. Nii </w:t>
            </w:r>
            <w:proofErr w:type="spellStart"/>
            <w:r w:rsidRPr="00244063">
              <w:rPr>
                <w:rFonts w:ascii="Times New Roman" w:hAnsi="Times New Roman" w:cs="Times New Roman"/>
                <w:sz w:val="24"/>
                <w:szCs w:val="24"/>
              </w:rPr>
              <w:t>EN-st</w:t>
            </w:r>
            <w:proofErr w:type="spellEnd"/>
            <w:r w:rsidRPr="00244063">
              <w:rPr>
                <w:rFonts w:ascii="Times New Roman" w:hAnsi="Times New Roman" w:cs="Times New Roman"/>
                <w:sz w:val="24"/>
                <w:szCs w:val="24"/>
              </w:rPr>
              <w:t xml:space="preserve"> kui ka SK-st peab olema selge, millises ulatuses LKS viidatud normi kohaldatakse - hetkel on selgitused </w:t>
            </w:r>
            <w:proofErr w:type="spellStart"/>
            <w:r w:rsidRPr="00244063">
              <w:rPr>
                <w:rFonts w:ascii="Times New Roman" w:hAnsi="Times New Roman" w:cs="Times New Roman"/>
                <w:sz w:val="24"/>
                <w:szCs w:val="24"/>
              </w:rPr>
              <w:t>vastukäivad</w:t>
            </w:r>
            <w:proofErr w:type="spellEnd"/>
            <w:r w:rsidRPr="00244063">
              <w:rPr>
                <w:rFonts w:ascii="Times New Roman" w:hAnsi="Times New Roman" w:cs="Times New Roman"/>
                <w:sz w:val="24"/>
                <w:szCs w:val="24"/>
              </w:rPr>
              <w:t>. Palume EN ja SK omavahel kooskõlla viia ning veenduda, et sisuliselt on viidatud asjakohasele ja vajalikule normile.</w:t>
            </w:r>
          </w:p>
        </w:tc>
        <w:tc>
          <w:tcPr>
            <w:tcW w:w="2885" w:type="dxa"/>
          </w:tcPr>
          <w:p w14:paraId="5B69C75E" w14:textId="4F8E6786" w:rsidR="00C036C3" w:rsidRPr="00244063" w:rsidRDefault="008C4293"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Arvestatud</w:t>
            </w:r>
            <w:r w:rsidR="00F80A5E" w:rsidRPr="00244063">
              <w:rPr>
                <w:rFonts w:ascii="Times New Roman" w:hAnsi="Times New Roman" w:cs="Times New Roman"/>
                <w:b/>
                <w:bCs/>
                <w:sz w:val="24"/>
                <w:szCs w:val="24"/>
              </w:rPr>
              <w:t xml:space="preserve">. </w:t>
            </w:r>
            <w:r w:rsidR="00F80A5E" w:rsidRPr="00244063">
              <w:rPr>
                <w:rFonts w:ascii="Times New Roman" w:hAnsi="Times New Roman" w:cs="Times New Roman"/>
                <w:sz w:val="24"/>
                <w:szCs w:val="24"/>
              </w:rPr>
              <w:t>Viidet on täpsusta</w:t>
            </w:r>
            <w:r w:rsidR="00322CAA" w:rsidRPr="00244063">
              <w:rPr>
                <w:rFonts w:ascii="Times New Roman" w:hAnsi="Times New Roman" w:cs="Times New Roman"/>
                <w:sz w:val="24"/>
                <w:szCs w:val="24"/>
              </w:rPr>
              <w:t>t</w:t>
            </w:r>
            <w:r w:rsidR="00F80A5E" w:rsidRPr="00244063">
              <w:rPr>
                <w:rFonts w:ascii="Times New Roman" w:hAnsi="Times New Roman" w:cs="Times New Roman"/>
                <w:sz w:val="24"/>
                <w:szCs w:val="24"/>
              </w:rPr>
              <w:t>ud nii eelnõus kui ka seletuskirjas.</w:t>
            </w:r>
            <w:r w:rsidR="00F80A5E" w:rsidRPr="00244063">
              <w:rPr>
                <w:rFonts w:ascii="Times New Roman" w:hAnsi="Times New Roman" w:cs="Times New Roman"/>
                <w:b/>
                <w:bCs/>
                <w:sz w:val="24"/>
                <w:szCs w:val="24"/>
              </w:rPr>
              <w:t xml:space="preserve"> </w:t>
            </w:r>
          </w:p>
        </w:tc>
      </w:tr>
      <w:tr w:rsidR="00C036C3" w:rsidRPr="00DF0C65" w14:paraId="47A7A0A8" w14:textId="77777777" w:rsidTr="00B47904">
        <w:tc>
          <w:tcPr>
            <w:tcW w:w="1065" w:type="dxa"/>
          </w:tcPr>
          <w:p w14:paraId="47220AA8" w14:textId="1288A172"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3</w:t>
            </w:r>
            <w:r w:rsidR="297C8409" w:rsidRPr="00244063">
              <w:rPr>
                <w:rFonts w:ascii="Times New Roman" w:hAnsi="Times New Roman" w:cs="Times New Roman"/>
                <w:sz w:val="24"/>
                <w:szCs w:val="24"/>
              </w:rPr>
              <w:t>4</w:t>
            </w:r>
            <w:r w:rsidRPr="00244063">
              <w:rPr>
                <w:rFonts w:ascii="Times New Roman" w:hAnsi="Times New Roman" w:cs="Times New Roman"/>
                <w:sz w:val="24"/>
                <w:szCs w:val="24"/>
              </w:rPr>
              <w:t>.</w:t>
            </w:r>
          </w:p>
        </w:tc>
        <w:tc>
          <w:tcPr>
            <w:tcW w:w="1765" w:type="dxa"/>
          </w:tcPr>
          <w:p w14:paraId="7FFFAF16"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717AE68B" w14:textId="77777777"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P 9 Palume SK-s välja tuua, milliseid termineid täpsustatakse.</w:t>
            </w:r>
          </w:p>
          <w:p w14:paraId="0EECD9F4" w14:textId="27CDFD1A" w:rsidR="008C429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Palume SK täiendada põhjendusega erandi vajalikkuse kohta.</w:t>
            </w:r>
          </w:p>
        </w:tc>
        <w:tc>
          <w:tcPr>
            <w:tcW w:w="2885" w:type="dxa"/>
          </w:tcPr>
          <w:p w14:paraId="7F411B69" w14:textId="2E980270" w:rsidR="00C036C3" w:rsidRPr="00244063" w:rsidRDefault="7CFF31C6"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193CC5D1" w:rsidRPr="00244063">
              <w:rPr>
                <w:rFonts w:ascii="Times New Roman" w:hAnsi="Times New Roman" w:cs="Times New Roman"/>
                <w:b/>
                <w:bCs/>
                <w:sz w:val="24"/>
                <w:szCs w:val="24"/>
              </w:rPr>
              <w:t xml:space="preserve"> </w:t>
            </w:r>
            <w:r w:rsidR="193CC5D1" w:rsidRPr="00244063">
              <w:rPr>
                <w:rFonts w:ascii="Times New Roman" w:hAnsi="Times New Roman" w:cs="Times New Roman"/>
                <w:sz w:val="24"/>
                <w:szCs w:val="24"/>
              </w:rPr>
              <w:t>Seletuskirja on vastavalt täiendatud</w:t>
            </w:r>
            <w:r w:rsidR="390F05E4" w:rsidRPr="00244063">
              <w:rPr>
                <w:rFonts w:ascii="Times New Roman" w:hAnsi="Times New Roman" w:cs="Times New Roman"/>
                <w:sz w:val="24"/>
                <w:szCs w:val="24"/>
              </w:rPr>
              <w:t>.</w:t>
            </w:r>
          </w:p>
          <w:p w14:paraId="566ECA6A" w14:textId="77777777" w:rsidR="008C4293" w:rsidRPr="00244063" w:rsidRDefault="008C4293" w:rsidP="00DF0C65">
            <w:pPr>
              <w:jc w:val="both"/>
              <w:rPr>
                <w:rFonts w:ascii="Times New Roman" w:hAnsi="Times New Roman" w:cs="Times New Roman"/>
                <w:sz w:val="24"/>
                <w:szCs w:val="24"/>
                <w:highlight w:val="yellow"/>
              </w:rPr>
            </w:pPr>
          </w:p>
          <w:p w14:paraId="2F721BF7" w14:textId="73BCC423" w:rsidR="008C4293" w:rsidRPr="00244063" w:rsidRDefault="008C4293" w:rsidP="00DF0C65">
            <w:pPr>
              <w:jc w:val="both"/>
              <w:rPr>
                <w:rFonts w:ascii="Times New Roman" w:hAnsi="Times New Roman" w:cs="Times New Roman"/>
                <w:sz w:val="24"/>
                <w:szCs w:val="24"/>
                <w:highlight w:val="yellow"/>
              </w:rPr>
            </w:pPr>
          </w:p>
        </w:tc>
      </w:tr>
      <w:tr w:rsidR="00C036C3" w:rsidRPr="00DF0C65" w14:paraId="4CB48ADE" w14:textId="77777777" w:rsidTr="00B47904">
        <w:tc>
          <w:tcPr>
            <w:tcW w:w="1065" w:type="dxa"/>
          </w:tcPr>
          <w:p w14:paraId="67B16148" w14:textId="0AAD29B7"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3</w:t>
            </w:r>
            <w:r w:rsidR="5A71C972" w:rsidRPr="00244063">
              <w:rPr>
                <w:rFonts w:ascii="Times New Roman" w:hAnsi="Times New Roman" w:cs="Times New Roman"/>
                <w:sz w:val="24"/>
                <w:szCs w:val="24"/>
              </w:rPr>
              <w:t>5</w:t>
            </w:r>
            <w:r w:rsidRPr="00244063">
              <w:rPr>
                <w:rFonts w:ascii="Times New Roman" w:hAnsi="Times New Roman" w:cs="Times New Roman"/>
                <w:sz w:val="24"/>
                <w:szCs w:val="24"/>
              </w:rPr>
              <w:t>.</w:t>
            </w:r>
          </w:p>
        </w:tc>
        <w:tc>
          <w:tcPr>
            <w:tcW w:w="1765" w:type="dxa"/>
          </w:tcPr>
          <w:p w14:paraId="1AEDF394"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35A6483D" w14:textId="3B18A81A"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P 14: Palume märkida, millises EN punktis esitatu sellise võimaluse annab (Natura erandi menetlus).</w:t>
            </w:r>
          </w:p>
        </w:tc>
        <w:tc>
          <w:tcPr>
            <w:tcW w:w="2885" w:type="dxa"/>
          </w:tcPr>
          <w:p w14:paraId="3D232AAB" w14:textId="1C711B23" w:rsidR="008C4293" w:rsidRPr="00244063" w:rsidRDefault="008C4293"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t>Arvestatud.</w:t>
            </w:r>
            <w:r w:rsidR="00B2050A" w:rsidRPr="00244063">
              <w:rPr>
                <w:rFonts w:ascii="Times New Roman" w:hAnsi="Times New Roman" w:cs="Times New Roman"/>
                <w:b/>
                <w:bCs/>
                <w:sz w:val="24"/>
                <w:szCs w:val="24"/>
              </w:rPr>
              <w:t xml:space="preserve"> </w:t>
            </w:r>
            <w:r w:rsidR="00B2050A" w:rsidRPr="00244063">
              <w:rPr>
                <w:rFonts w:ascii="Times New Roman" w:hAnsi="Times New Roman" w:cs="Times New Roman"/>
                <w:sz w:val="24"/>
                <w:szCs w:val="24"/>
              </w:rPr>
              <w:t>Täpsusta</w:t>
            </w:r>
            <w:r w:rsidR="50F2428B" w:rsidRPr="00244063">
              <w:rPr>
                <w:rFonts w:ascii="Times New Roman" w:hAnsi="Times New Roman" w:cs="Times New Roman"/>
                <w:sz w:val="24"/>
                <w:szCs w:val="24"/>
              </w:rPr>
              <w:t>t</w:t>
            </w:r>
            <w:r w:rsidR="00B2050A" w:rsidRPr="00244063">
              <w:rPr>
                <w:rFonts w:ascii="Times New Roman" w:hAnsi="Times New Roman" w:cs="Times New Roman"/>
                <w:sz w:val="24"/>
                <w:szCs w:val="24"/>
              </w:rPr>
              <w:t>ud on eelnõu punkti ja lisatud viide EN punktile seletuskirja.</w:t>
            </w:r>
          </w:p>
          <w:p w14:paraId="472E0CF9" w14:textId="77777777" w:rsidR="00C036C3" w:rsidRPr="00244063" w:rsidRDefault="00C036C3" w:rsidP="00DF0C65">
            <w:pPr>
              <w:jc w:val="both"/>
              <w:rPr>
                <w:rFonts w:ascii="Times New Roman" w:hAnsi="Times New Roman" w:cs="Times New Roman"/>
                <w:sz w:val="24"/>
                <w:szCs w:val="24"/>
                <w:highlight w:val="yellow"/>
              </w:rPr>
            </w:pPr>
          </w:p>
        </w:tc>
      </w:tr>
      <w:tr w:rsidR="00C036C3" w:rsidRPr="00DF0C65" w14:paraId="0F8F3EF7" w14:textId="77777777" w:rsidTr="00B47904">
        <w:tc>
          <w:tcPr>
            <w:tcW w:w="1065" w:type="dxa"/>
          </w:tcPr>
          <w:p w14:paraId="2B33DEF5" w14:textId="5E2D7C0C"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3</w:t>
            </w:r>
            <w:r w:rsidR="791BA067" w:rsidRPr="00244063">
              <w:rPr>
                <w:rFonts w:ascii="Times New Roman" w:hAnsi="Times New Roman" w:cs="Times New Roman"/>
                <w:sz w:val="24"/>
                <w:szCs w:val="24"/>
              </w:rPr>
              <w:t>6</w:t>
            </w:r>
            <w:r w:rsidRPr="00244063">
              <w:rPr>
                <w:rFonts w:ascii="Times New Roman" w:hAnsi="Times New Roman" w:cs="Times New Roman"/>
                <w:sz w:val="24"/>
                <w:szCs w:val="24"/>
              </w:rPr>
              <w:t>.</w:t>
            </w:r>
          </w:p>
        </w:tc>
        <w:tc>
          <w:tcPr>
            <w:tcW w:w="1765" w:type="dxa"/>
          </w:tcPr>
          <w:p w14:paraId="7FFD3172"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2F5ED774" w14:textId="3DA853B6" w:rsidR="00C036C3" w:rsidRPr="00244063" w:rsidRDefault="008C4293" w:rsidP="00DF0C65">
            <w:pPr>
              <w:rPr>
                <w:rFonts w:ascii="Times New Roman" w:hAnsi="Times New Roman" w:cs="Times New Roman"/>
                <w:sz w:val="24"/>
                <w:szCs w:val="24"/>
              </w:rPr>
            </w:pPr>
            <w:r w:rsidRPr="00244063">
              <w:rPr>
                <w:rFonts w:ascii="Times New Roman" w:hAnsi="Times New Roman" w:cs="Times New Roman"/>
                <w:sz w:val="24"/>
                <w:szCs w:val="24"/>
              </w:rPr>
              <w:t>P 16</w:t>
            </w:r>
            <w:r w:rsidR="00493E30" w:rsidRPr="00244063">
              <w:rPr>
                <w:rFonts w:ascii="Times New Roman" w:hAnsi="Times New Roman" w:cs="Times New Roman"/>
                <w:sz w:val="24"/>
                <w:szCs w:val="24"/>
              </w:rPr>
              <w:t>:</w:t>
            </w:r>
            <w:r w:rsidRPr="00244063">
              <w:rPr>
                <w:rFonts w:ascii="Times New Roman" w:hAnsi="Times New Roman" w:cs="Times New Roman"/>
                <w:sz w:val="24"/>
                <w:szCs w:val="24"/>
              </w:rPr>
              <w:t xml:space="preserve"> Ka see asjaolu peab </w:t>
            </w:r>
            <w:proofErr w:type="spellStart"/>
            <w:r w:rsidRPr="00244063">
              <w:rPr>
                <w:rFonts w:ascii="Times New Roman" w:hAnsi="Times New Roman" w:cs="Times New Roman"/>
                <w:sz w:val="24"/>
                <w:szCs w:val="24"/>
              </w:rPr>
              <w:t>EN-st</w:t>
            </w:r>
            <w:proofErr w:type="spellEnd"/>
            <w:r w:rsidRPr="00244063">
              <w:rPr>
                <w:rFonts w:ascii="Times New Roman" w:hAnsi="Times New Roman" w:cs="Times New Roman"/>
                <w:sz w:val="24"/>
                <w:szCs w:val="24"/>
              </w:rPr>
              <w:t xml:space="preserve"> nähtuma. Palume EN täiendada.</w:t>
            </w:r>
          </w:p>
        </w:tc>
        <w:tc>
          <w:tcPr>
            <w:tcW w:w="2885" w:type="dxa"/>
          </w:tcPr>
          <w:p w14:paraId="647C4C7D" w14:textId="05CB086F" w:rsidR="00C036C3" w:rsidRPr="00244063" w:rsidRDefault="00B2050A"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Seletuskirja on välja toodud viited eelnõu punktidele, mis on juba eelnõus olemas, mille alusel kohaldub säte ainult neile menetlustele, kus KMH või detailplaneeringu </w:t>
            </w:r>
            <w:r w:rsidRPr="00244063">
              <w:rPr>
                <w:rFonts w:ascii="Times New Roman" w:hAnsi="Times New Roman" w:cs="Times New Roman"/>
                <w:sz w:val="24"/>
                <w:szCs w:val="24"/>
              </w:rPr>
              <w:lastRenderedPageBreak/>
              <w:t>KSH on algatatud ainult olulise mõju tõttu Natura 2000 võrgustiku alale.</w:t>
            </w:r>
          </w:p>
        </w:tc>
      </w:tr>
      <w:tr w:rsidR="00C036C3" w:rsidRPr="00DF0C65" w14:paraId="7690B7F9" w14:textId="77777777" w:rsidTr="00B47904">
        <w:tc>
          <w:tcPr>
            <w:tcW w:w="1065" w:type="dxa"/>
          </w:tcPr>
          <w:p w14:paraId="709B4AA8" w14:textId="2185A150"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3</w:t>
            </w:r>
            <w:r w:rsidR="2CC11587" w:rsidRPr="00244063">
              <w:rPr>
                <w:rFonts w:ascii="Times New Roman" w:hAnsi="Times New Roman" w:cs="Times New Roman"/>
                <w:sz w:val="24"/>
                <w:szCs w:val="24"/>
              </w:rPr>
              <w:t>7</w:t>
            </w:r>
            <w:r w:rsidRPr="00244063">
              <w:rPr>
                <w:rFonts w:ascii="Times New Roman" w:hAnsi="Times New Roman" w:cs="Times New Roman"/>
                <w:sz w:val="24"/>
                <w:szCs w:val="24"/>
              </w:rPr>
              <w:t>.</w:t>
            </w:r>
          </w:p>
        </w:tc>
        <w:tc>
          <w:tcPr>
            <w:tcW w:w="1765" w:type="dxa"/>
          </w:tcPr>
          <w:p w14:paraId="108C0F50"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68342256" w14:textId="171B5510" w:rsidR="00C036C3" w:rsidRPr="00244063" w:rsidRDefault="005D4224" w:rsidP="00DF0C65">
            <w:pPr>
              <w:rPr>
                <w:rFonts w:ascii="Times New Roman" w:hAnsi="Times New Roman" w:cs="Times New Roman"/>
                <w:sz w:val="24"/>
                <w:szCs w:val="24"/>
              </w:rPr>
            </w:pPr>
            <w:r w:rsidRPr="00244063">
              <w:rPr>
                <w:rFonts w:ascii="Times New Roman" w:hAnsi="Times New Roman" w:cs="Times New Roman"/>
                <w:sz w:val="24"/>
                <w:szCs w:val="24"/>
              </w:rPr>
              <w:t>§ 2 p 1 Palume selgitada, mis see objektiivne teave võib olla.</w:t>
            </w:r>
          </w:p>
        </w:tc>
        <w:tc>
          <w:tcPr>
            <w:tcW w:w="2885" w:type="dxa"/>
          </w:tcPr>
          <w:p w14:paraId="331638E0" w14:textId="3E2B5EA8" w:rsidR="00C036C3" w:rsidRPr="00244063" w:rsidRDefault="005D4224"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005304E7" w:rsidRPr="00244063">
              <w:rPr>
                <w:rFonts w:ascii="Times New Roman" w:hAnsi="Times New Roman" w:cs="Times New Roman"/>
                <w:b/>
                <w:bCs/>
                <w:sz w:val="24"/>
                <w:szCs w:val="24"/>
              </w:rPr>
              <w:t xml:space="preserve">. </w:t>
            </w:r>
            <w:r w:rsidR="005304E7" w:rsidRPr="00244063">
              <w:rPr>
                <w:rFonts w:ascii="Times New Roman" w:hAnsi="Times New Roman" w:cs="Times New Roman"/>
                <w:sz w:val="24"/>
                <w:szCs w:val="24"/>
              </w:rPr>
              <w:t>Seletuskirja on lisatud sõna „objektiivne“ definitsioon.</w:t>
            </w:r>
            <w:r w:rsidR="00DD7CCB" w:rsidRPr="00244063">
              <w:rPr>
                <w:rFonts w:ascii="Times New Roman" w:hAnsi="Times New Roman" w:cs="Times New Roman"/>
                <w:sz w:val="24"/>
                <w:szCs w:val="24"/>
              </w:rPr>
              <w:t xml:space="preserve"> </w:t>
            </w:r>
          </w:p>
        </w:tc>
      </w:tr>
      <w:tr w:rsidR="005D4224" w:rsidRPr="00DF0C65" w14:paraId="7CFC103D" w14:textId="77777777" w:rsidTr="00B47904">
        <w:tc>
          <w:tcPr>
            <w:tcW w:w="1065" w:type="dxa"/>
          </w:tcPr>
          <w:p w14:paraId="144EC0A8" w14:textId="4D94F40C"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3</w:t>
            </w:r>
            <w:r w:rsidR="788C7A10" w:rsidRPr="00244063">
              <w:rPr>
                <w:rFonts w:ascii="Times New Roman" w:hAnsi="Times New Roman" w:cs="Times New Roman"/>
                <w:sz w:val="24"/>
                <w:szCs w:val="24"/>
              </w:rPr>
              <w:t>8</w:t>
            </w:r>
            <w:r w:rsidRPr="00244063">
              <w:rPr>
                <w:rFonts w:ascii="Times New Roman" w:hAnsi="Times New Roman" w:cs="Times New Roman"/>
                <w:sz w:val="24"/>
                <w:szCs w:val="24"/>
              </w:rPr>
              <w:t>.</w:t>
            </w:r>
          </w:p>
        </w:tc>
        <w:tc>
          <w:tcPr>
            <w:tcW w:w="1765" w:type="dxa"/>
          </w:tcPr>
          <w:p w14:paraId="2C41A142"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6CD42B9A" w14:textId="4D395DB7"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 4 Palume esitada ka põhjendus, miks sellist kohustust on vaja ja mis on tagajärg, kui kohustust ei täideta.</w:t>
            </w:r>
          </w:p>
        </w:tc>
        <w:tc>
          <w:tcPr>
            <w:tcW w:w="2885" w:type="dxa"/>
          </w:tcPr>
          <w:p w14:paraId="2299AFDA" w14:textId="4418EC07" w:rsidR="005D4224" w:rsidRPr="00244063" w:rsidRDefault="00A96F7A"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005304E7" w:rsidRPr="00244063">
              <w:rPr>
                <w:rFonts w:ascii="Times New Roman" w:hAnsi="Times New Roman" w:cs="Times New Roman"/>
                <w:sz w:val="24"/>
                <w:szCs w:val="24"/>
              </w:rPr>
              <w:t>. S</w:t>
            </w:r>
            <w:r w:rsidRPr="00244063">
              <w:rPr>
                <w:rFonts w:ascii="Times New Roman" w:hAnsi="Times New Roman" w:cs="Times New Roman"/>
                <w:sz w:val="24"/>
                <w:szCs w:val="24"/>
              </w:rPr>
              <w:t>eletuskirja on täiendatud</w:t>
            </w:r>
            <w:r w:rsidR="005304E7" w:rsidRPr="00244063">
              <w:rPr>
                <w:rFonts w:ascii="Times New Roman" w:hAnsi="Times New Roman" w:cs="Times New Roman"/>
                <w:sz w:val="24"/>
                <w:szCs w:val="24"/>
              </w:rPr>
              <w:t>.</w:t>
            </w:r>
          </w:p>
        </w:tc>
      </w:tr>
      <w:tr w:rsidR="005D4224" w:rsidRPr="00DF0C65" w14:paraId="176E0ED8" w14:textId="77777777" w:rsidTr="00B47904">
        <w:tc>
          <w:tcPr>
            <w:tcW w:w="1065" w:type="dxa"/>
          </w:tcPr>
          <w:p w14:paraId="0C035049" w14:textId="64664FC2"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3</w:t>
            </w:r>
            <w:r w:rsidR="3E055F76" w:rsidRPr="00244063">
              <w:rPr>
                <w:rFonts w:ascii="Times New Roman" w:hAnsi="Times New Roman" w:cs="Times New Roman"/>
                <w:sz w:val="24"/>
                <w:szCs w:val="24"/>
              </w:rPr>
              <w:t>9</w:t>
            </w:r>
            <w:r w:rsidRPr="00244063">
              <w:rPr>
                <w:rFonts w:ascii="Times New Roman" w:hAnsi="Times New Roman" w:cs="Times New Roman"/>
                <w:sz w:val="24"/>
                <w:szCs w:val="24"/>
              </w:rPr>
              <w:t>.</w:t>
            </w:r>
          </w:p>
        </w:tc>
        <w:tc>
          <w:tcPr>
            <w:tcW w:w="1765" w:type="dxa"/>
          </w:tcPr>
          <w:p w14:paraId="762BBCAF"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06F28050" w14:textId="202CAB64"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 5 Palume viidata ka normile, mis seob Euroopa Komisjoni arvamuse käesoleva lõikega.</w:t>
            </w:r>
          </w:p>
        </w:tc>
        <w:tc>
          <w:tcPr>
            <w:tcW w:w="2885" w:type="dxa"/>
          </w:tcPr>
          <w:p w14:paraId="20311E8F" w14:textId="7A88FFF9" w:rsidR="005D4224" w:rsidRPr="00244063" w:rsidRDefault="003F4B62"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viide lisatud.</w:t>
            </w:r>
          </w:p>
        </w:tc>
      </w:tr>
      <w:tr w:rsidR="005D4224" w:rsidRPr="00DF0C65" w14:paraId="32274D8D" w14:textId="77777777" w:rsidTr="00B47904">
        <w:tc>
          <w:tcPr>
            <w:tcW w:w="1065" w:type="dxa"/>
          </w:tcPr>
          <w:p w14:paraId="7790B7C5" w14:textId="52A71BEC" w:rsidR="005D4224" w:rsidRPr="00244063" w:rsidRDefault="6342E28E" w:rsidP="00DF0C65">
            <w:pPr>
              <w:jc w:val="both"/>
              <w:rPr>
                <w:rFonts w:ascii="Times New Roman" w:hAnsi="Times New Roman" w:cs="Times New Roman"/>
                <w:sz w:val="24"/>
                <w:szCs w:val="24"/>
              </w:rPr>
            </w:pPr>
            <w:r w:rsidRPr="00244063">
              <w:rPr>
                <w:rFonts w:ascii="Times New Roman" w:hAnsi="Times New Roman" w:cs="Times New Roman"/>
                <w:sz w:val="24"/>
                <w:szCs w:val="24"/>
              </w:rPr>
              <w:t>40</w:t>
            </w:r>
            <w:r w:rsidR="0086519B" w:rsidRPr="00244063">
              <w:rPr>
                <w:rFonts w:ascii="Times New Roman" w:hAnsi="Times New Roman" w:cs="Times New Roman"/>
                <w:sz w:val="24"/>
                <w:szCs w:val="24"/>
              </w:rPr>
              <w:t>.</w:t>
            </w:r>
          </w:p>
        </w:tc>
        <w:tc>
          <w:tcPr>
            <w:tcW w:w="1765" w:type="dxa"/>
          </w:tcPr>
          <w:p w14:paraId="05E708F1"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0B4EA925" w14:textId="07CD8754" w:rsidR="005D4224" w:rsidRPr="00244063" w:rsidRDefault="00A96F7A" w:rsidP="00DF0C65">
            <w:pPr>
              <w:jc w:val="both"/>
              <w:rPr>
                <w:rFonts w:ascii="Times New Roman" w:hAnsi="Times New Roman" w:cs="Times New Roman"/>
                <w:sz w:val="24"/>
                <w:szCs w:val="24"/>
              </w:rPr>
            </w:pPr>
            <w:r w:rsidRPr="00244063">
              <w:rPr>
                <w:rFonts w:ascii="Times New Roman" w:hAnsi="Times New Roman" w:cs="Times New Roman"/>
                <w:sz w:val="24"/>
                <w:szCs w:val="24"/>
              </w:rPr>
              <w:t>P 9 Palume täiendada SK normiga, kus selline kohustus on ette nähtud.</w:t>
            </w:r>
          </w:p>
        </w:tc>
        <w:tc>
          <w:tcPr>
            <w:tcW w:w="2885" w:type="dxa"/>
          </w:tcPr>
          <w:p w14:paraId="63BBAEA1" w14:textId="05943811" w:rsidR="005D4224" w:rsidRPr="00244063" w:rsidRDefault="003F4B62"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lisatud viide HMS-</w:t>
            </w:r>
            <w:proofErr w:type="spellStart"/>
            <w:r w:rsidRPr="00244063">
              <w:rPr>
                <w:rFonts w:ascii="Times New Roman" w:hAnsi="Times New Roman" w:cs="Times New Roman"/>
                <w:sz w:val="24"/>
                <w:szCs w:val="24"/>
              </w:rPr>
              <w:t>le</w:t>
            </w:r>
            <w:proofErr w:type="spellEnd"/>
            <w:r w:rsidRPr="00244063">
              <w:rPr>
                <w:rFonts w:ascii="Times New Roman" w:hAnsi="Times New Roman" w:cs="Times New Roman"/>
                <w:sz w:val="24"/>
                <w:szCs w:val="24"/>
              </w:rPr>
              <w:t>.</w:t>
            </w:r>
          </w:p>
        </w:tc>
      </w:tr>
      <w:tr w:rsidR="005D4224" w:rsidRPr="00DF0C65" w14:paraId="3FEC9CD3" w14:textId="77777777" w:rsidTr="00B47904">
        <w:tc>
          <w:tcPr>
            <w:tcW w:w="1065" w:type="dxa"/>
          </w:tcPr>
          <w:p w14:paraId="7B3D897D" w14:textId="2BBB5DF1" w:rsidR="005D4224" w:rsidRPr="00244063" w:rsidRDefault="59AD633C" w:rsidP="00DF0C65">
            <w:pPr>
              <w:jc w:val="both"/>
              <w:rPr>
                <w:rFonts w:ascii="Times New Roman" w:hAnsi="Times New Roman" w:cs="Times New Roman"/>
                <w:sz w:val="24"/>
                <w:szCs w:val="24"/>
              </w:rPr>
            </w:pPr>
            <w:r w:rsidRPr="00244063">
              <w:rPr>
                <w:rFonts w:ascii="Times New Roman" w:hAnsi="Times New Roman" w:cs="Times New Roman"/>
                <w:sz w:val="24"/>
                <w:szCs w:val="24"/>
              </w:rPr>
              <w:t>41</w:t>
            </w:r>
            <w:r w:rsidR="0086519B" w:rsidRPr="00244063">
              <w:rPr>
                <w:rFonts w:ascii="Times New Roman" w:hAnsi="Times New Roman" w:cs="Times New Roman"/>
                <w:sz w:val="24"/>
                <w:szCs w:val="24"/>
              </w:rPr>
              <w:t>.</w:t>
            </w:r>
          </w:p>
        </w:tc>
        <w:tc>
          <w:tcPr>
            <w:tcW w:w="1765" w:type="dxa"/>
          </w:tcPr>
          <w:p w14:paraId="02D08ABB"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1566E767" w14:textId="16AB4407"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 xml:space="preserve">P 14 Palun vaadake märkust </w:t>
            </w:r>
            <w:proofErr w:type="spellStart"/>
            <w:r w:rsidRPr="00244063">
              <w:rPr>
                <w:rFonts w:ascii="Times New Roman" w:hAnsi="Times New Roman" w:cs="Times New Roman"/>
                <w:sz w:val="24"/>
                <w:szCs w:val="24"/>
              </w:rPr>
              <w:t>EN-s</w:t>
            </w:r>
            <w:proofErr w:type="spellEnd"/>
            <w:r w:rsidRPr="00244063">
              <w:rPr>
                <w:rFonts w:ascii="Times New Roman" w:hAnsi="Times New Roman" w:cs="Times New Roman"/>
                <w:sz w:val="24"/>
                <w:szCs w:val="24"/>
              </w:rPr>
              <w:t xml:space="preserve"> ning parandage ja täiendage SK.</w:t>
            </w:r>
          </w:p>
        </w:tc>
        <w:tc>
          <w:tcPr>
            <w:tcW w:w="2885" w:type="dxa"/>
          </w:tcPr>
          <w:p w14:paraId="27C80821" w14:textId="38C09BC6" w:rsidR="005D4224" w:rsidRPr="00244063" w:rsidRDefault="003F4B62"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vastavalt parandatud ning lisatud täiendus, mis seletab lahti arvamuse ja kooskõlastuse vahe.</w:t>
            </w:r>
          </w:p>
        </w:tc>
      </w:tr>
      <w:tr w:rsidR="005D4224" w:rsidRPr="00DF0C65" w14:paraId="4DEB20BA" w14:textId="77777777" w:rsidTr="00B47904">
        <w:tc>
          <w:tcPr>
            <w:tcW w:w="1065" w:type="dxa"/>
          </w:tcPr>
          <w:p w14:paraId="36603DC4" w14:textId="2ABE365B" w:rsidR="005D4224" w:rsidRPr="00244063" w:rsidRDefault="01C72EAD" w:rsidP="00DF0C65">
            <w:pPr>
              <w:jc w:val="both"/>
              <w:rPr>
                <w:rFonts w:ascii="Times New Roman" w:hAnsi="Times New Roman" w:cs="Times New Roman"/>
                <w:sz w:val="24"/>
                <w:szCs w:val="24"/>
              </w:rPr>
            </w:pPr>
            <w:r w:rsidRPr="00244063">
              <w:rPr>
                <w:rFonts w:ascii="Times New Roman" w:hAnsi="Times New Roman" w:cs="Times New Roman"/>
                <w:sz w:val="24"/>
                <w:szCs w:val="24"/>
              </w:rPr>
              <w:t>42</w:t>
            </w:r>
            <w:r w:rsidR="0086519B" w:rsidRPr="00244063">
              <w:rPr>
                <w:rFonts w:ascii="Times New Roman" w:hAnsi="Times New Roman" w:cs="Times New Roman"/>
                <w:sz w:val="24"/>
                <w:szCs w:val="24"/>
              </w:rPr>
              <w:t>.</w:t>
            </w:r>
          </w:p>
        </w:tc>
        <w:tc>
          <w:tcPr>
            <w:tcW w:w="1765" w:type="dxa"/>
          </w:tcPr>
          <w:p w14:paraId="252E6318"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7F9C4FDB" w14:textId="77E421ED"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 18 Palume SK täiendada ja põhjendada tähtaja valikut.</w:t>
            </w:r>
          </w:p>
        </w:tc>
        <w:tc>
          <w:tcPr>
            <w:tcW w:w="2885" w:type="dxa"/>
          </w:tcPr>
          <w:p w14:paraId="2AB070FB" w14:textId="249238B2" w:rsidR="005D4224" w:rsidRPr="00244063" w:rsidRDefault="00D51824"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lisatud järgmine põhjendus: HMS sätestab avatud menetluses materjalidega tutvumise miinimumtähtajaks kaks nädalat, ilma lühendamise võimaluseta (HMS § 49 lg 2). Selline miinimumtähtaeg kehtib isegi kõige lihtsamate haldusaktide puhul. Natura hindamise aruanded ei liigitu tõenäoliselt kõige lihtsamateks dokumentideks, vaid vajavad tutvumiseks ja seisukoha kujundamiseks (sh vajadusel teiste ekspertidega konsulteerimiseks) miinimumist rohkem aega.</w:t>
            </w:r>
          </w:p>
        </w:tc>
      </w:tr>
      <w:tr w:rsidR="005D4224" w:rsidRPr="00DF0C65" w14:paraId="7DC13E14" w14:textId="77777777" w:rsidTr="00B47904">
        <w:tc>
          <w:tcPr>
            <w:tcW w:w="1065" w:type="dxa"/>
          </w:tcPr>
          <w:p w14:paraId="5AF1A3DB" w14:textId="709BCD97" w:rsidR="005D4224" w:rsidRPr="00244063" w:rsidRDefault="61A5F25B" w:rsidP="00DF0C65">
            <w:pPr>
              <w:jc w:val="both"/>
              <w:rPr>
                <w:rFonts w:ascii="Times New Roman" w:hAnsi="Times New Roman" w:cs="Times New Roman"/>
                <w:sz w:val="24"/>
                <w:szCs w:val="24"/>
              </w:rPr>
            </w:pPr>
            <w:r w:rsidRPr="00244063">
              <w:rPr>
                <w:rFonts w:ascii="Times New Roman" w:hAnsi="Times New Roman" w:cs="Times New Roman"/>
                <w:sz w:val="24"/>
                <w:szCs w:val="24"/>
              </w:rPr>
              <w:t>43</w:t>
            </w:r>
            <w:r w:rsidR="0086519B" w:rsidRPr="00244063">
              <w:rPr>
                <w:rFonts w:ascii="Times New Roman" w:hAnsi="Times New Roman" w:cs="Times New Roman"/>
                <w:sz w:val="24"/>
                <w:szCs w:val="24"/>
              </w:rPr>
              <w:t>.</w:t>
            </w:r>
          </w:p>
        </w:tc>
        <w:tc>
          <w:tcPr>
            <w:tcW w:w="1765" w:type="dxa"/>
          </w:tcPr>
          <w:p w14:paraId="0327FFC6"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308C0208" w14:textId="5516F538"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 xml:space="preserve">P 19 Kehtivas </w:t>
            </w:r>
            <w:proofErr w:type="spellStart"/>
            <w:r w:rsidRPr="00244063">
              <w:rPr>
                <w:rFonts w:ascii="Times New Roman" w:hAnsi="Times New Roman" w:cs="Times New Roman"/>
                <w:sz w:val="24"/>
                <w:szCs w:val="24"/>
              </w:rPr>
              <w:t>lg-s</w:t>
            </w:r>
            <w:proofErr w:type="spellEnd"/>
            <w:r w:rsidRPr="00244063">
              <w:rPr>
                <w:rFonts w:ascii="Times New Roman" w:hAnsi="Times New Roman" w:cs="Times New Roman"/>
                <w:sz w:val="24"/>
                <w:szCs w:val="24"/>
              </w:rPr>
              <w:t xml:space="preserve"> 3 sisaldub ka lause "Kui Natura asjakohase hindamise aruanne sisaldab käesoleva paragrahvi lõike 2 punktis 6 nimetatud seisukohta, edastab otsustaja aruande kooskõlastamiseks ka </w:t>
            </w:r>
            <w:r w:rsidRPr="00244063">
              <w:rPr>
                <w:rFonts w:ascii="Times New Roman" w:hAnsi="Times New Roman" w:cs="Times New Roman"/>
                <w:sz w:val="24"/>
                <w:szCs w:val="24"/>
              </w:rPr>
              <w:lastRenderedPageBreak/>
              <w:t>Kliimaministeeriumile. " Palume SK-s põhjendada kõnealuse lause välja jätmist.</w:t>
            </w:r>
          </w:p>
        </w:tc>
        <w:tc>
          <w:tcPr>
            <w:tcW w:w="2885" w:type="dxa"/>
          </w:tcPr>
          <w:p w14:paraId="0636C21B" w14:textId="74675B0E" w:rsidR="005D4224" w:rsidRPr="00244063" w:rsidRDefault="00A96F7A" w:rsidP="00DF0C65">
            <w:pPr>
              <w:jc w:val="both"/>
              <w:rPr>
                <w:rFonts w:ascii="Times New Roman" w:hAnsi="Times New Roman" w:cs="Times New Roman"/>
                <w:sz w:val="24"/>
                <w:szCs w:val="24"/>
                <w:highlight w:val="yellow"/>
              </w:rPr>
            </w:pPr>
            <w:r w:rsidRPr="00244063">
              <w:rPr>
                <w:rFonts w:ascii="Times New Roman" w:hAnsi="Times New Roman" w:cs="Times New Roman"/>
                <w:b/>
                <w:bCs/>
                <w:sz w:val="24"/>
                <w:szCs w:val="24"/>
              </w:rPr>
              <w:lastRenderedPageBreak/>
              <w:t>Arvestatud</w:t>
            </w:r>
            <w:r w:rsidR="00124949" w:rsidRPr="00244063">
              <w:rPr>
                <w:rFonts w:ascii="Times New Roman" w:hAnsi="Times New Roman" w:cs="Times New Roman"/>
                <w:b/>
                <w:bCs/>
                <w:sz w:val="24"/>
                <w:szCs w:val="24"/>
              </w:rPr>
              <w:t>. S</w:t>
            </w:r>
            <w:r w:rsidRPr="00244063">
              <w:rPr>
                <w:rFonts w:ascii="Times New Roman" w:hAnsi="Times New Roman" w:cs="Times New Roman"/>
                <w:sz w:val="24"/>
                <w:szCs w:val="24"/>
              </w:rPr>
              <w:t>eletuskirja on täiendatud</w:t>
            </w:r>
            <w:r w:rsidR="00124949" w:rsidRPr="00244063">
              <w:rPr>
                <w:rFonts w:ascii="Times New Roman" w:hAnsi="Times New Roman" w:cs="Times New Roman"/>
                <w:sz w:val="24"/>
                <w:szCs w:val="24"/>
              </w:rPr>
              <w:t>.</w:t>
            </w:r>
          </w:p>
        </w:tc>
      </w:tr>
      <w:tr w:rsidR="005D4224" w:rsidRPr="00DF0C65" w14:paraId="7E1CE286" w14:textId="77777777" w:rsidTr="00B47904">
        <w:tc>
          <w:tcPr>
            <w:tcW w:w="1065" w:type="dxa"/>
          </w:tcPr>
          <w:p w14:paraId="6DECDED8" w14:textId="03B86D97"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4</w:t>
            </w:r>
            <w:r w:rsidR="5A03CBE3" w:rsidRPr="00244063">
              <w:rPr>
                <w:rFonts w:ascii="Times New Roman" w:hAnsi="Times New Roman" w:cs="Times New Roman"/>
                <w:sz w:val="24"/>
                <w:szCs w:val="24"/>
              </w:rPr>
              <w:t>4</w:t>
            </w:r>
            <w:r w:rsidRPr="00244063">
              <w:rPr>
                <w:rFonts w:ascii="Times New Roman" w:hAnsi="Times New Roman" w:cs="Times New Roman"/>
                <w:sz w:val="24"/>
                <w:szCs w:val="24"/>
              </w:rPr>
              <w:t>.</w:t>
            </w:r>
          </w:p>
        </w:tc>
        <w:tc>
          <w:tcPr>
            <w:tcW w:w="1765" w:type="dxa"/>
          </w:tcPr>
          <w:p w14:paraId="332E06C5"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75F777B6" w14:textId="77777777" w:rsidR="00A96F7A"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 xml:space="preserve">P 21 Palume SK-s esitada põhjendus, miks on kõnealune muudatus vajalik. Palume ka märkida, mis võib olla tagajärjeks, kui taotleja ettepanekut ei tee (normi saab koos SK selgitusega tõlgendada nii, et igal juhul on vajalik taotleja ettepanek), kuid aruandest selgub, et tegevusega kaasneb eeldatavalt ebasoodne mõju. </w:t>
            </w:r>
          </w:p>
          <w:p w14:paraId="31B87BA0" w14:textId="77777777" w:rsidR="00A96F7A" w:rsidRPr="00244063" w:rsidRDefault="00A96F7A" w:rsidP="00DF0C65">
            <w:pPr>
              <w:rPr>
                <w:rFonts w:ascii="Times New Roman" w:hAnsi="Times New Roman" w:cs="Times New Roman"/>
                <w:sz w:val="24"/>
                <w:szCs w:val="24"/>
              </w:rPr>
            </w:pPr>
          </w:p>
          <w:p w14:paraId="0D6B825E" w14:textId="77777777" w:rsidR="00A96F7A"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Kehtiv lg 1:</w:t>
            </w:r>
          </w:p>
          <w:p w14:paraId="7075106F" w14:textId="77777777" w:rsidR="00A96F7A" w:rsidRPr="00244063" w:rsidRDefault="00A96F7A" w:rsidP="00DF0C65">
            <w:pPr>
              <w:rPr>
                <w:rFonts w:ascii="Times New Roman" w:hAnsi="Times New Roman" w:cs="Times New Roman"/>
                <w:sz w:val="24"/>
                <w:szCs w:val="24"/>
              </w:rPr>
            </w:pPr>
          </w:p>
          <w:p w14:paraId="07C6889D" w14:textId="56046CAE"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(1) Kui Natura asjakohase hindamise aruandest selgub, et kavandatava tegevusega või strateegilise planeerimisdokumendi elluviimisega kaasneb eeldatavalt ebasoodne mõju Natura 2000 võrgustiku ala terviklikkusele, võib otsustaja alternatiivsete lahenduste puudumise korral ning avalikkuse jaoks esmatähtsate ja erakordselt tungivate põhjuste olemasolul algatada Natura erandi tegemise menetluse.</w:t>
            </w:r>
          </w:p>
        </w:tc>
        <w:tc>
          <w:tcPr>
            <w:tcW w:w="2885" w:type="dxa"/>
          </w:tcPr>
          <w:p w14:paraId="6673A8BA" w14:textId="6E00B2B7" w:rsidR="005D4224" w:rsidRPr="00244063" w:rsidRDefault="00124949" w:rsidP="00D07C56">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 S</w:t>
            </w:r>
            <w:r w:rsidRPr="00244063">
              <w:rPr>
                <w:rFonts w:ascii="Times New Roman" w:hAnsi="Times New Roman" w:cs="Times New Roman"/>
                <w:sz w:val="24"/>
                <w:szCs w:val="24"/>
              </w:rPr>
              <w:t>eletuskirja on täiendatud.</w:t>
            </w:r>
          </w:p>
        </w:tc>
      </w:tr>
      <w:tr w:rsidR="005D4224" w:rsidRPr="00DF0C65" w14:paraId="04CC1839" w14:textId="77777777" w:rsidTr="00B47904">
        <w:tc>
          <w:tcPr>
            <w:tcW w:w="1065" w:type="dxa"/>
          </w:tcPr>
          <w:p w14:paraId="40F9E631" w14:textId="77FFFB04" w:rsidR="005D4224" w:rsidRPr="00244063" w:rsidRDefault="5C1A9C00" w:rsidP="00DF0C65">
            <w:pPr>
              <w:jc w:val="both"/>
              <w:rPr>
                <w:rFonts w:ascii="Times New Roman" w:hAnsi="Times New Roman" w:cs="Times New Roman"/>
                <w:sz w:val="24"/>
                <w:szCs w:val="24"/>
              </w:rPr>
            </w:pPr>
            <w:r w:rsidRPr="00244063">
              <w:rPr>
                <w:rFonts w:ascii="Times New Roman" w:hAnsi="Times New Roman" w:cs="Times New Roman"/>
                <w:sz w:val="24"/>
                <w:szCs w:val="24"/>
              </w:rPr>
              <w:t>45.</w:t>
            </w:r>
          </w:p>
        </w:tc>
        <w:tc>
          <w:tcPr>
            <w:tcW w:w="1765" w:type="dxa"/>
          </w:tcPr>
          <w:p w14:paraId="4E00CAE1"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0F73F4DB" w14:textId="6E52F52E"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 22 Palume SK-s esitada ka tähtaja valiku põhjendus.</w:t>
            </w:r>
          </w:p>
        </w:tc>
        <w:tc>
          <w:tcPr>
            <w:tcW w:w="2885" w:type="dxa"/>
          </w:tcPr>
          <w:p w14:paraId="6E85243D" w14:textId="6B9C4E8F" w:rsidR="005D4224" w:rsidRPr="00244063" w:rsidRDefault="00124949"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täiendatud viitega </w:t>
            </w:r>
            <w:proofErr w:type="spellStart"/>
            <w:r w:rsidRPr="00244063">
              <w:rPr>
                <w:rFonts w:ascii="Times New Roman" w:hAnsi="Times New Roman" w:cs="Times New Roman"/>
                <w:sz w:val="24"/>
                <w:szCs w:val="24"/>
              </w:rPr>
              <w:t>HMS</w:t>
            </w:r>
            <w:r w:rsidR="00DF0C65">
              <w:rPr>
                <w:rFonts w:ascii="Times New Roman" w:hAnsi="Times New Roman" w:cs="Times New Roman"/>
                <w:sz w:val="24"/>
                <w:szCs w:val="24"/>
              </w:rPr>
              <w:t>i</w:t>
            </w:r>
            <w:proofErr w:type="spellEnd"/>
            <w:r w:rsidRPr="00244063">
              <w:rPr>
                <w:rFonts w:ascii="Times New Roman" w:hAnsi="Times New Roman" w:cs="Times New Roman"/>
                <w:sz w:val="24"/>
                <w:szCs w:val="24"/>
              </w:rPr>
              <w:t xml:space="preserve"> § 49 </w:t>
            </w:r>
            <w:proofErr w:type="spellStart"/>
            <w:r w:rsidRPr="00244063">
              <w:rPr>
                <w:rFonts w:ascii="Times New Roman" w:hAnsi="Times New Roman" w:cs="Times New Roman"/>
                <w:sz w:val="24"/>
                <w:szCs w:val="24"/>
              </w:rPr>
              <w:t>lg</w:t>
            </w:r>
            <w:r w:rsidR="00DF0C65">
              <w:rPr>
                <w:rFonts w:ascii="Times New Roman" w:hAnsi="Times New Roman" w:cs="Times New Roman"/>
                <w:sz w:val="24"/>
                <w:szCs w:val="24"/>
              </w:rPr>
              <w:t>-le</w:t>
            </w:r>
            <w:proofErr w:type="spellEnd"/>
            <w:r w:rsidRPr="00244063">
              <w:rPr>
                <w:rFonts w:ascii="Times New Roman" w:hAnsi="Times New Roman" w:cs="Times New Roman"/>
                <w:sz w:val="24"/>
                <w:szCs w:val="24"/>
              </w:rPr>
              <w:t xml:space="preserve"> 2.</w:t>
            </w:r>
          </w:p>
        </w:tc>
      </w:tr>
      <w:tr w:rsidR="005D4224" w:rsidRPr="00DF0C65" w14:paraId="5183EB26" w14:textId="77777777" w:rsidTr="00B47904">
        <w:tc>
          <w:tcPr>
            <w:tcW w:w="1065" w:type="dxa"/>
          </w:tcPr>
          <w:p w14:paraId="127D5D22" w14:textId="228610E8"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4</w:t>
            </w:r>
            <w:r w:rsidR="638D5AFD" w:rsidRPr="00244063">
              <w:rPr>
                <w:rFonts w:ascii="Times New Roman" w:hAnsi="Times New Roman" w:cs="Times New Roman"/>
                <w:sz w:val="24"/>
                <w:szCs w:val="24"/>
              </w:rPr>
              <w:t>6</w:t>
            </w:r>
            <w:r w:rsidRPr="00244063">
              <w:rPr>
                <w:rFonts w:ascii="Times New Roman" w:hAnsi="Times New Roman" w:cs="Times New Roman"/>
                <w:sz w:val="24"/>
                <w:szCs w:val="24"/>
              </w:rPr>
              <w:t>.</w:t>
            </w:r>
          </w:p>
        </w:tc>
        <w:tc>
          <w:tcPr>
            <w:tcW w:w="1765" w:type="dxa"/>
          </w:tcPr>
          <w:p w14:paraId="6E6A8BD5"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08836A36" w14:textId="1128E8AD"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 xml:space="preserve">P 23 Palume täpsustada, kes on need asjakohased asutused. Lisaks märgime, et </w:t>
            </w:r>
            <w:proofErr w:type="spellStart"/>
            <w:r w:rsidRPr="00244063">
              <w:rPr>
                <w:rFonts w:ascii="Times New Roman" w:hAnsi="Times New Roman" w:cs="Times New Roman"/>
                <w:sz w:val="24"/>
                <w:szCs w:val="24"/>
              </w:rPr>
              <w:t>EN-s</w:t>
            </w:r>
            <w:proofErr w:type="spellEnd"/>
            <w:r w:rsidRPr="00244063">
              <w:rPr>
                <w:rFonts w:ascii="Times New Roman" w:hAnsi="Times New Roman" w:cs="Times New Roman"/>
                <w:sz w:val="24"/>
                <w:szCs w:val="24"/>
              </w:rPr>
              <w:t xml:space="preserve"> kasutatakse "arvamus", SK-s aga "seisukoht" - palume EN </w:t>
            </w:r>
            <w:proofErr w:type="spellStart"/>
            <w:r w:rsidRPr="00244063">
              <w:rPr>
                <w:rFonts w:ascii="Times New Roman" w:hAnsi="Times New Roman" w:cs="Times New Roman"/>
                <w:sz w:val="24"/>
                <w:szCs w:val="24"/>
              </w:rPr>
              <w:t>js</w:t>
            </w:r>
            <w:proofErr w:type="spellEnd"/>
            <w:r w:rsidRPr="00244063">
              <w:rPr>
                <w:rFonts w:ascii="Times New Roman" w:hAnsi="Times New Roman" w:cs="Times New Roman"/>
                <w:sz w:val="24"/>
                <w:szCs w:val="24"/>
              </w:rPr>
              <w:t xml:space="preserve"> SK kooskõlla viia kasutades HMS terminoloogiat.</w:t>
            </w:r>
          </w:p>
        </w:tc>
        <w:tc>
          <w:tcPr>
            <w:tcW w:w="2885" w:type="dxa"/>
          </w:tcPr>
          <w:p w14:paraId="348E4899" w14:textId="5ED88850" w:rsidR="005D4224" w:rsidRPr="00244063" w:rsidRDefault="00124949"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00076C5E" w:rsidRPr="00244063">
              <w:rPr>
                <w:rFonts w:ascii="Times New Roman" w:hAnsi="Times New Roman" w:cs="Times New Roman"/>
                <w:b/>
                <w:bCs/>
                <w:sz w:val="24"/>
                <w:szCs w:val="24"/>
              </w:rPr>
              <w:t xml:space="preserve"> osaliselt</w:t>
            </w:r>
            <w:r w:rsidRPr="00244063">
              <w:rPr>
                <w:rFonts w:ascii="Times New Roman" w:hAnsi="Times New Roman" w:cs="Times New Roman"/>
                <w:b/>
                <w:bCs/>
                <w:sz w:val="24"/>
                <w:szCs w:val="24"/>
              </w:rPr>
              <w:t>.</w:t>
            </w:r>
            <w:r w:rsidRPr="00244063">
              <w:rPr>
                <w:rFonts w:ascii="Times New Roman" w:hAnsi="Times New Roman" w:cs="Times New Roman"/>
                <w:sz w:val="24"/>
                <w:szCs w:val="24"/>
              </w:rPr>
              <w:t xml:space="preserve"> </w:t>
            </w:r>
            <w:r w:rsidR="00076C5E" w:rsidRPr="00244063">
              <w:rPr>
                <w:rFonts w:ascii="Times New Roman" w:hAnsi="Times New Roman" w:cs="Times New Roman"/>
                <w:sz w:val="24"/>
                <w:szCs w:val="24"/>
              </w:rPr>
              <w:t xml:space="preserve">Sõna „seisukoht“ on muudetud „arvamuseks“. </w:t>
            </w:r>
            <w:r w:rsidR="24BFD48C" w:rsidRPr="00244063">
              <w:rPr>
                <w:rFonts w:ascii="Times New Roman" w:hAnsi="Times New Roman" w:cs="Times New Roman"/>
                <w:sz w:val="24"/>
                <w:szCs w:val="24"/>
              </w:rPr>
              <w:t xml:space="preserve">Lisatud on viide </w:t>
            </w:r>
            <w:r w:rsidR="703AD1DF" w:rsidRPr="00244063">
              <w:rPr>
                <w:rFonts w:ascii="Times New Roman" w:hAnsi="Times New Roman" w:cs="Times New Roman"/>
                <w:sz w:val="24"/>
                <w:szCs w:val="24"/>
              </w:rPr>
              <w:t>R</w:t>
            </w:r>
            <w:r w:rsidR="24BFD48C" w:rsidRPr="00244063">
              <w:rPr>
                <w:rFonts w:ascii="Times New Roman" w:hAnsi="Times New Roman" w:cs="Times New Roman"/>
                <w:sz w:val="24"/>
                <w:szCs w:val="24"/>
              </w:rPr>
              <w:t>iigiko</w:t>
            </w:r>
            <w:r w:rsidR="00244063">
              <w:rPr>
                <w:rFonts w:ascii="Times New Roman" w:hAnsi="Times New Roman" w:cs="Times New Roman"/>
                <w:sz w:val="24"/>
                <w:szCs w:val="24"/>
              </w:rPr>
              <w:t>g</w:t>
            </w:r>
            <w:r w:rsidR="24BFD48C" w:rsidRPr="00244063">
              <w:rPr>
                <w:rFonts w:ascii="Times New Roman" w:hAnsi="Times New Roman" w:cs="Times New Roman"/>
                <w:sz w:val="24"/>
                <w:szCs w:val="24"/>
              </w:rPr>
              <w:t xml:space="preserve">u kodulehele, kus toodud </w:t>
            </w:r>
            <w:r w:rsidR="00244063" w:rsidRPr="00244063">
              <w:rPr>
                <w:rFonts w:ascii="Times New Roman" w:hAnsi="Times New Roman" w:cs="Times New Roman"/>
                <w:sz w:val="24"/>
                <w:szCs w:val="24"/>
              </w:rPr>
              <w:t xml:space="preserve">Relvaseaduse jt seaduste muutmise seaduse eelnõu </w:t>
            </w:r>
            <w:r w:rsidR="24BFD48C" w:rsidRPr="00244063">
              <w:rPr>
                <w:rFonts w:ascii="Times New Roman" w:hAnsi="Times New Roman" w:cs="Times New Roman"/>
                <w:sz w:val="24"/>
                <w:szCs w:val="24"/>
              </w:rPr>
              <w:t>seletuskirjas on lahti kirjutatud asjaomased asutused.</w:t>
            </w:r>
          </w:p>
        </w:tc>
      </w:tr>
      <w:tr w:rsidR="005D4224" w:rsidRPr="00DF0C65" w14:paraId="18147C5E" w14:textId="77777777" w:rsidTr="00B47904">
        <w:tc>
          <w:tcPr>
            <w:tcW w:w="1065" w:type="dxa"/>
          </w:tcPr>
          <w:p w14:paraId="22C574ED" w14:textId="501F782E"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4</w:t>
            </w:r>
            <w:r w:rsidR="740C8255" w:rsidRPr="00244063">
              <w:rPr>
                <w:rFonts w:ascii="Times New Roman" w:hAnsi="Times New Roman" w:cs="Times New Roman"/>
                <w:sz w:val="24"/>
                <w:szCs w:val="24"/>
              </w:rPr>
              <w:t>7</w:t>
            </w:r>
            <w:r w:rsidRPr="00244063">
              <w:rPr>
                <w:rFonts w:ascii="Times New Roman" w:hAnsi="Times New Roman" w:cs="Times New Roman"/>
                <w:sz w:val="24"/>
                <w:szCs w:val="24"/>
              </w:rPr>
              <w:t>.</w:t>
            </w:r>
          </w:p>
        </w:tc>
        <w:tc>
          <w:tcPr>
            <w:tcW w:w="1765" w:type="dxa"/>
          </w:tcPr>
          <w:p w14:paraId="0C237EA5"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48BE2B8D" w14:textId="34B97D08"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 xml:space="preserve">P 24 Juhime tähelepanu, et </w:t>
            </w:r>
            <w:proofErr w:type="spellStart"/>
            <w:r w:rsidRPr="00244063">
              <w:rPr>
                <w:rFonts w:ascii="Times New Roman" w:hAnsi="Times New Roman" w:cs="Times New Roman"/>
                <w:sz w:val="24"/>
                <w:szCs w:val="24"/>
              </w:rPr>
              <w:t>EN-s</w:t>
            </w:r>
            <w:proofErr w:type="spellEnd"/>
            <w:r w:rsidRPr="00244063">
              <w:rPr>
                <w:rFonts w:ascii="Times New Roman" w:hAnsi="Times New Roman" w:cs="Times New Roman"/>
                <w:sz w:val="24"/>
                <w:szCs w:val="24"/>
              </w:rPr>
              <w:t xml:space="preserve"> on "vajadusel". Palume EN ja SK kooskõlla viia.</w:t>
            </w:r>
          </w:p>
        </w:tc>
        <w:tc>
          <w:tcPr>
            <w:tcW w:w="2885" w:type="dxa"/>
          </w:tcPr>
          <w:p w14:paraId="42998F1F" w14:textId="4E20AFB6" w:rsidR="005D4224" w:rsidRPr="00244063" w:rsidRDefault="00076C5E" w:rsidP="00DF0C65">
            <w:pPr>
              <w:jc w:val="both"/>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vastavalt täpsustatud.</w:t>
            </w:r>
          </w:p>
        </w:tc>
      </w:tr>
      <w:tr w:rsidR="005D4224" w:rsidRPr="00DF0C65" w14:paraId="2FEED686" w14:textId="77777777" w:rsidTr="00B47904">
        <w:tc>
          <w:tcPr>
            <w:tcW w:w="1065" w:type="dxa"/>
          </w:tcPr>
          <w:p w14:paraId="05D00F43" w14:textId="7AB96ABD"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4</w:t>
            </w:r>
            <w:r w:rsidR="15DED614" w:rsidRPr="00244063">
              <w:rPr>
                <w:rFonts w:ascii="Times New Roman" w:hAnsi="Times New Roman" w:cs="Times New Roman"/>
                <w:sz w:val="24"/>
                <w:szCs w:val="24"/>
              </w:rPr>
              <w:t>8</w:t>
            </w:r>
            <w:r w:rsidRPr="00244063">
              <w:rPr>
                <w:rFonts w:ascii="Times New Roman" w:hAnsi="Times New Roman" w:cs="Times New Roman"/>
                <w:sz w:val="24"/>
                <w:szCs w:val="24"/>
              </w:rPr>
              <w:t>.</w:t>
            </w:r>
          </w:p>
        </w:tc>
        <w:tc>
          <w:tcPr>
            <w:tcW w:w="1765" w:type="dxa"/>
          </w:tcPr>
          <w:p w14:paraId="19E64220"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117920DF" w14:textId="77777777" w:rsidR="005D4224"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 25 Palume SK täiendada ja esitada ka valitud tähtaja põhjendus.</w:t>
            </w:r>
          </w:p>
          <w:p w14:paraId="5B89AAFD" w14:textId="77777777" w:rsidR="00A96F7A" w:rsidRPr="00244063" w:rsidRDefault="00A96F7A" w:rsidP="00DF0C65">
            <w:pPr>
              <w:rPr>
                <w:rFonts w:ascii="Times New Roman" w:hAnsi="Times New Roman" w:cs="Times New Roman"/>
                <w:sz w:val="24"/>
                <w:szCs w:val="24"/>
              </w:rPr>
            </w:pPr>
          </w:p>
          <w:p w14:paraId="01B88323" w14:textId="77777777" w:rsidR="00A96F7A"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Palume SK täiendada, et selguks, millise tagajärje toob kõnealune arvamus - kas seda on igal juhul vaja ning kas arvamust tuleb otsustamisel arvesse võtta ja mis ulatuses?</w:t>
            </w:r>
          </w:p>
          <w:p w14:paraId="69549765" w14:textId="77777777" w:rsidR="00A96F7A" w:rsidRPr="00244063" w:rsidRDefault="00A96F7A" w:rsidP="00DF0C65">
            <w:pPr>
              <w:rPr>
                <w:rFonts w:ascii="Times New Roman" w:hAnsi="Times New Roman" w:cs="Times New Roman"/>
                <w:sz w:val="24"/>
                <w:szCs w:val="24"/>
              </w:rPr>
            </w:pPr>
          </w:p>
          <w:p w14:paraId="1F604AB0" w14:textId="77777777" w:rsidR="00A96F7A"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Palume SK täiendada ja märkida, kes on need asjaomased asutused (või kes need võivad olla).</w:t>
            </w:r>
          </w:p>
          <w:p w14:paraId="38EBC0AD" w14:textId="77777777" w:rsidR="00A96F7A" w:rsidRPr="00244063" w:rsidRDefault="00A96F7A" w:rsidP="00DF0C65">
            <w:pPr>
              <w:rPr>
                <w:rFonts w:ascii="Times New Roman" w:hAnsi="Times New Roman" w:cs="Times New Roman"/>
                <w:sz w:val="24"/>
                <w:szCs w:val="24"/>
              </w:rPr>
            </w:pPr>
          </w:p>
          <w:p w14:paraId="318395B9" w14:textId="39311494" w:rsidR="00A96F7A" w:rsidRPr="00244063" w:rsidRDefault="00A96F7A" w:rsidP="00DF0C65">
            <w:pPr>
              <w:rPr>
                <w:rFonts w:ascii="Times New Roman" w:hAnsi="Times New Roman" w:cs="Times New Roman"/>
                <w:sz w:val="24"/>
                <w:szCs w:val="24"/>
              </w:rPr>
            </w:pPr>
            <w:r w:rsidRPr="00244063">
              <w:rPr>
                <w:rFonts w:ascii="Times New Roman" w:hAnsi="Times New Roman" w:cs="Times New Roman"/>
                <w:sz w:val="24"/>
                <w:szCs w:val="24"/>
              </w:rPr>
              <w:t>Palume lisada ka viide normile, mille alusel hiljem esitatud arvamusi arvesse võtma ei pea.</w:t>
            </w:r>
          </w:p>
        </w:tc>
        <w:tc>
          <w:tcPr>
            <w:tcW w:w="2885" w:type="dxa"/>
          </w:tcPr>
          <w:p w14:paraId="6DABCD83" w14:textId="0113490B" w:rsidR="00076C5E" w:rsidRPr="00244063" w:rsidRDefault="4F68155F"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täiendatud.</w:t>
            </w:r>
          </w:p>
          <w:p w14:paraId="6B0AF15D" w14:textId="7398F4D1" w:rsidR="4DB94015" w:rsidRPr="00244063" w:rsidRDefault="4DB94015" w:rsidP="00DF0C65">
            <w:pPr>
              <w:rPr>
                <w:rFonts w:ascii="Times New Roman" w:hAnsi="Times New Roman" w:cs="Times New Roman"/>
                <w:sz w:val="24"/>
                <w:szCs w:val="24"/>
              </w:rPr>
            </w:pPr>
          </w:p>
          <w:p w14:paraId="0A34BA13" w14:textId="77777777" w:rsidR="00CF204C" w:rsidRDefault="00CF204C" w:rsidP="00DF0C65">
            <w:pPr>
              <w:rPr>
                <w:rFonts w:ascii="Times New Roman" w:hAnsi="Times New Roman" w:cs="Times New Roman"/>
                <w:b/>
                <w:bCs/>
                <w:sz w:val="24"/>
                <w:szCs w:val="24"/>
              </w:rPr>
            </w:pPr>
          </w:p>
          <w:p w14:paraId="6D792D38" w14:textId="32232AFB" w:rsidR="4E7BF4DA" w:rsidRPr="00244063" w:rsidRDefault="3EBE8288"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w:t>
            </w:r>
            <w:r w:rsidR="36399A5B" w:rsidRPr="00244063">
              <w:rPr>
                <w:rFonts w:ascii="Times New Roman" w:hAnsi="Times New Roman" w:cs="Times New Roman"/>
                <w:sz w:val="24"/>
                <w:szCs w:val="24"/>
              </w:rPr>
              <w:t>Seletus on toodud p 14 juures.</w:t>
            </w:r>
          </w:p>
          <w:p w14:paraId="2E3228A8" w14:textId="77777777" w:rsidR="00076C5E" w:rsidRPr="00244063" w:rsidRDefault="00076C5E" w:rsidP="00DF0C65">
            <w:pPr>
              <w:jc w:val="both"/>
              <w:rPr>
                <w:rFonts w:ascii="Times New Roman" w:hAnsi="Times New Roman" w:cs="Times New Roman"/>
                <w:sz w:val="24"/>
                <w:szCs w:val="24"/>
                <w:highlight w:val="yellow"/>
              </w:rPr>
            </w:pPr>
          </w:p>
          <w:p w14:paraId="3FCC29B4" w14:textId="77777777" w:rsidR="00076C5E" w:rsidRPr="00244063" w:rsidRDefault="00076C5E" w:rsidP="00DF0C65">
            <w:pPr>
              <w:jc w:val="both"/>
              <w:rPr>
                <w:rFonts w:ascii="Times New Roman" w:hAnsi="Times New Roman" w:cs="Times New Roman"/>
                <w:sz w:val="24"/>
                <w:szCs w:val="24"/>
                <w:highlight w:val="yellow"/>
              </w:rPr>
            </w:pPr>
          </w:p>
          <w:p w14:paraId="4B1179DD" w14:textId="77777777" w:rsidR="00076C5E" w:rsidRPr="00244063" w:rsidRDefault="00076C5E" w:rsidP="00DF0C65">
            <w:pPr>
              <w:jc w:val="both"/>
              <w:rPr>
                <w:rFonts w:ascii="Times New Roman" w:hAnsi="Times New Roman" w:cs="Times New Roman"/>
                <w:sz w:val="24"/>
                <w:szCs w:val="24"/>
                <w:highlight w:val="yellow"/>
              </w:rPr>
            </w:pPr>
          </w:p>
          <w:p w14:paraId="4D9D1609" w14:textId="62797620" w:rsidR="4DB94015" w:rsidRPr="00244063" w:rsidRDefault="4DB94015" w:rsidP="00DF0C65">
            <w:pPr>
              <w:rPr>
                <w:rFonts w:ascii="Times New Roman" w:hAnsi="Times New Roman" w:cs="Times New Roman"/>
                <w:sz w:val="24"/>
                <w:szCs w:val="24"/>
                <w:highlight w:val="green"/>
              </w:rPr>
            </w:pPr>
          </w:p>
          <w:p w14:paraId="0FD04A3B" w14:textId="77777777" w:rsidR="00CF204C" w:rsidRDefault="00CF204C" w:rsidP="00DF0C65">
            <w:pPr>
              <w:rPr>
                <w:rFonts w:ascii="Times New Roman" w:hAnsi="Times New Roman" w:cs="Times New Roman"/>
                <w:b/>
                <w:bCs/>
                <w:sz w:val="24"/>
                <w:szCs w:val="24"/>
              </w:rPr>
            </w:pPr>
          </w:p>
          <w:p w14:paraId="0D127A77" w14:textId="011B4FC8" w:rsidR="00076C5E" w:rsidRPr="00244063" w:rsidRDefault="3E1C7253"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w:t>
            </w:r>
            <w:r w:rsidR="36399A5B" w:rsidRPr="00244063">
              <w:rPr>
                <w:rFonts w:ascii="Times New Roman" w:hAnsi="Times New Roman" w:cs="Times New Roman"/>
                <w:sz w:val="24"/>
                <w:szCs w:val="24"/>
              </w:rPr>
              <w:t>Asjaomaste asutuste kohta on toodud viide p 23 juures.</w:t>
            </w:r>
          </w:p>
          <w:p w14:paraId="0CB7D3AB" w14:textId="77777777" w:rsidR="00076C5E" w:rsidRPr="00244063" w:rsidRDefault="00076C5E" w:rsidP="00DF0C65">
            <w:pPr>
              <w:jc w:val="both"/>
              <w:rPr>
                <w:rFonts w:ascii="Times New Roman" w:hAnsi="Times New Roman" w:cs="Times New Roman"/>
                <w:sz w:val="24"/>
                <w:szCs w:val="24"/>
                <w:highlight w:val="yellow"/>
              </w:rPr>
            </w:pPr>
          </w:p>
          <w:p w14:paraId="2C53ED84" w14:textId="0EC1E503" w:rsidR="00A96F7A" w:rsidRPr="00244063" w:rsidRDefault="00076C5E"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w:t>
            </w:r>
            <w:r w:rsidR="42B72C56" w:rsidRPr="00244063">
              <w:rPr>
                <w:rFonts w:ascii="Times New Roman" w:hAnsi="Times New Roman" w:cs="Times New Roman"/>
                <w:sz w:val="24"/>
                <w:szCs w:val="24"/>
              </w:rPr>
              <w:t>Seletuskirja on l</w:t>
            </w:r>
            <w:r w:rsidRPr="00244063">
              <w:rPr>
                <w:rFonts w:ascii="Times New Roman" w:hAnsi="Times New Roman" w:cs="Times New Roman"/>
                <w:sz w:val="24"/>
                <w:szCs w:val="24"/>
              </w:rPr>
              <w:t>isatud selgitus.</w:t>
            </w:r>
          </w:p>
          <w:p w14:paraId="2013BAB8" w14:textId="0C2BD8D9" w:rsidR="00A96F7A" w:rsidRPr="00244063" w:rsidRDefault="00A96F7A" w:rsidP="00DF0C65">
            <w:pPr>
              <w:jc w:val="both"/>
              <w:rPr>
                <w:rFonts w:ascii="Times New Roman" w:hAnsi="Times New Roman" w:cs="Times New Roman"/>
                <w:sz w:val="24"/>
                <w:szCs w:val="24"/>
                <w:highlight w:val="yellow"/>
              </w:rPr>
            </w:pPr>
          </w:p>
        </w:tc>
      </w:tr>
      <w:tr w:rsidR="005D4224" w:rsidRPr="00DF0C65" w14:paraId="44603791" w14:textId="77777777" w:rsidTr="00B47904">
        <w:tc>
          <w:tcPr>
            <w:tcW w:w="1065" w:type="dxa"/>
          </w:tcPr>
          <w:p w14:paraId="46CB9434" w14:textId="3F7465B2"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4</w:t>
            </w:r>
            <w:r w:rsidR="59A0F92C" w:rsidRPr="00244063">
              <w:rPr>
                <w:rFonts w:ascii="Times New Roman" w:hAnsi="Times New Roman" w:cs="Times New Roman"/>
                <w:sz w:val="24"/>
                <w:szCs w:val="24"/>
              </w:rPr>
              <w:t>9</w:t>
            </w:r>
            <w:r w:rsidRPr="00244063">
              <w:rPr>
                <w:rFonts w:ascii="Times New Roman" w:hAnsi="Times New Roman" w:cs="Times New Roman"/>
                <w:sz w:val="24"/>
                <w:szCs w:val="24"/>
              </w:rPr>
              <w:t>.</w:t>
            </w:r>
          </w:p>
        </w:tc>
        <w:tc>
          <w:tcPr>
            <w:tcW w:w="1765" w:type="dxa"/>
          </w:tcPr>
          <w:p w14:paraId="0B016BCE"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50917A4D" w14:textId="2C61EF8C" w:rsidR="005D4224" w:rsidRPr="00244063" w:rsidRDefault="005040AD" w:rsidP="00DF0C65">
            <w:pPr>
              <w:rPr>
                <w:rFonts w:ascii="Times New Roman" w:hAnsi="Times New Roman" w:cs="Times New Roman"/>
                <w:sz w:val="24"/>
                <w:szCs w:val="24"/>
              </w:rPr>
            </w:pPr>
            <w:r w:rsidRPr="00244063">
              <w:rPr>
                <w:rFonts w:ascii="Times New Roman" w:hAnsi="Times New Roman" w:cs="Times New Roman"/>
                <w:sz w:val="24"/>
                <w:szCs w:val="24"/>
              </w:rPr>
              <w:t>P 26 Palume SK-s esitada ka kooskõlastamise tähtaja valiku põhjendus.</w:t>
            </w:r>
          </w:p>
        </w:tc>
        <w:tc>
          <w:tcPr>
            <w:tcW w:w="2885" w:type="dxa"/>
          </w:tcPr>
          <w:p w14:paraId="780DCC36" w14:textId="554AEF2A" w:rsidR="005D4224" w:rsidRPr="00244063" w:rsidRDefault="38A313C1" w:rsidP="00DF0C65">
            <w:pPr>
              <w:rPr>
                <w:rFonts w:ascii="Times New Roman" w:hAnsi="Times New Roman" w:cs="Times New Roman"/>
                <w:sz w:val="24"/>
                <w:szCs w:val="24"/>
                <w:highlight w:val="green"/>
              </w:rPr>
            </w:pPr>
            <w:r w:rsidRPr="00244063">
              <w:rPr>
                <w:rFonts w:ascii="Times New Roman" w:hAnsi="Times New Roman" w:cs="Times New Roman"/>
                <w:b/>
                <w:bCs/>
                <w:sz w:val="24"/>
                <w:szCs w:val="24"/>
              </w:rPr>
              <w:t>A</w:t>
            </w:r>
            <w:r w:rsidR="005E2B5B" w:rsidRPr="00244063">
              <w:rPr>
                <w:rFonts w:ascii="Times New Roman" w:hAnsi="Times New Roman" w:cs="Times New Roman"/>
                <w:b/>
                <w:bCs/>
                <w:sz w:val="24"/>
                <w:szCs w:val="24"/>
              </w:rPr>
              <w:t>rvestatud.</w:t>
            </w:r>
            <w:r w:rsidR="005E2B5B" w:rsidRPr="00244063">
              <w:rPr>
                <w:rFonts w:ascii="Times New Roman" w:hAnsi="Times New Roman" w:cs="Times New Roman"/>
                <w:sz w:val="24"/>
                <w:szCs w:val="24"/>
              </w:rPr>
              <w:t xml:space="preserve"> </w:t>
            </w:r>
            <w:r w:rsidR="0C66E0CF" w:rsidRPr="00244063">
              <w:rPr>
                <w:rFonts w:ascii="Times New Roman" w:hAnsi="Times New Roman" w:cs="Times New Roman"/>
                <w:sz w:val="24"/>
                <w:szCs w:val="24"/>
              </w:rPr>
              <w:t>Seletuskirja on täiendatud.</w:t>
            </w:r>
            <w:r w:rsidR="005E2B5B" w:rsidRPr="00244063">
              <w:rPr>
                <w:rFonts w:ascii="Times New Roman" w:hAnsi="Times New Roman" w:cs="Times New Roman"/>
                <w:sz w:val="24"/>
                <w:szCs w:val="24"/>
              </w:rPr>
              <w:t xml:space="preserve"> Tegemist on mahukate dokumentidega, mille läbitöötamine võib võtta kaua aega. Alati saab kooskõlastuskirja varem esitada. </w:t>
            </w:r>
          </w:p>
        </w:tc>
      </w:tr>
      <w:tr w:rsidR="005D4224" w:rsidRPr="00DF0C65" w14:paraId="6366811A" w14:textId="77777777" w:rsidTr="00B47904">
        <w:tc>
          <w:tcPr>
            <w:tcW w:w="1065" w:type="dxa"/>
          </w:tcPr>
          <w:p w14:paraId="3C1EF507" w14:textId="16C515F2" w:rsidR="005D4224" w:rsidRPr="00244063" w:rsidRDefault="2FF35A87" w:rsidP="00DF0C65">
            <w:pPr>
              <w:jc w:val="both"/>
              <w:rPr>
                <w:rFonts w:ascii="Times New Roman" w:hAnsi="Times New Roman" w:cs="Times New Roman"/>
                <w:sz w:val="24"/>
                <w:szCs w:val="24"/>
              </w:rPr>
            </w:pPr>
            <w:r w:rsidRPr="00244063">
              <w:rPr>
                <w:rFonts w:ascii="Times New Roman" w:hAnsi="Times New Roman" w:cs="Times New Roman"/>
                <w:sz w:val="24"/>
                <w:szCs w:val="24"/>
              </w:rPr>
              <w:t>50</w:t>
            </w:r>
            <w:r w:rsidR="0086519B" w:rsidRPr="00244063">
              <w:rPr>
                <w:rFonts w:ascii="Times New Roman" w:hAnsi="Times New Roman" w:cs="Times New Roman"/>
                <w:sz w:val="24"/>
                <w:szCs w:val="24"/>
              </w:rPr>
              <w:t>.</w:t>
            </w:r>
          </w:p>
        </w:tc>
        <w:tc>
          <w:tcPr>
            <w:tcW w:w="1765" w:type="dxa"/>
          </w:tcPr>
          <w:p w14:paraId="0AAAE1B1"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58A0F61A" w14:textId="39D77707" w:rsidR="005D4224" w:rsidRPr="00244063" w:rsidRDefault="005040AD" w:rsidP="00DF0C65">
            <w:pPr>
              <w:rPr>
                <w:rFonts w:ascii="Times New Roman" w:hAnsi="Times New Roman" w:cs="Times New Roman"/>
                <w:sz w:val="24"/>
                <w:szCs w:val="24"/>
              </w:rPr>
            </w:pPr>
            <w:r w:rsidRPr="00244063">
              <w:rPr>
                <w:rFonts w:ascii="Times New Roman" w:hAnsi="Times New Roman" w:cs="Times New Roman"/>
                <w:sz w:val="24"/>
                <w:szCs w:val="24"/>
              </w:rPr>
              <w:t>P 28 Palume SK-s põhjendada, miks on see täpsustamine vajalik.</w:t>
            </w:r>
          </w:p>
        </w:tc>
        <w:tc>
          <w:tcPr>
            <w:tcW w:w="2885" w:type="dxa"/>
          </w:tcPr>
          <w:p w14:paraId="320E2321" w14:textId="6F5E5970" w:rsidR="005D4224" w:rsidRPr="00244063" w:rsidRDefault="005E2B5B"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täiendatud.</w:t>
            </w:r>
          </w:p>
        </w:tc>
      </w:tr>
      <w:tr w:rsidR="005D4224" w:rsidRPr="00DF0C65" w14:paraId="0235D247" w14:textId="77777777" w:rsidTr="00B47904">
        <w:tc>
          <w:tcPr>
            <w:tcW w:w="1065" w:type="dxa"/>
          </w:tcPr>
          <w:p w14:paraId="3BB167B6" w14:textId="395E25AA" w:rsidR="005D4224" w:rsidRPr="00244063" w:rsidRDefault="7EBA5405" w:rsidP="00DF0C65">
            <w:pPr>
              <w:jc w:val="both"/>
              <w:rPr>
                <w:rFonts w:ascii="Times New Roman" w:hAnsi="Times New Roman" w:cs="Times New Roman"/>
                <w:sz w:val="24"/>
                <w:szCs w:val="24"/>
              </w:rPr>
            </w:pPr>
            <w:r w:rsidRPr="00244063">
              <w:rPr>
                <w:rFonts w:ascii="Times New Roman" w:hAnsi="Times New Roman" w:cs="Times New Roman"/>
                <w:sz w:val="24"/>
                <w:szCs w:val="24"/>
              </w:rPr>
              <w:t>51</w:t>
            </w:r>
            <w:r w:rsidR="0086519B" w:rsidRPr="00244063">
              <w:rPr>
                <w:rFonts w:ascii="Times New Roman" w:hAnsi="Times New Roman" w:cs="Times New Roman"/>
                <w:sz w:val="24"/>
                <w:szCs w:val="24"/>
              </w:rPr>
              <w:t>.</w:t>
            </w:r>
          </w:p>
        </w:tc>
        <w:tc>
          <w:tcPr>
            <w:tcW w:w="1765" w:type="dxa"/>
          </w:tcPr>
          <w:p w14:paraId="1FE487F6"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1D40AFDA" w14:textId="372D238A" w:rsidR="005D4224" w:rsidRPr="00244063" w:rsidRDefault="005040AD" w:rsidP="00DF0C65">
            <w:pPr>
              <w:rPr>
                <w:rFonts w:ascii="Times New Roman" w:hAnsi="Times New Roman" w:cs="Times New Roman"/>
                <w:sz w:val="24"/>
                <w:szCs w:val="24"/>
              </w:rPr>
            </w:pPr>
            <w:r w:rsidRPr="00244063">
              <w:rPr>
                <w:rFonts w:ascii="Times New Roman" w:hAnsi="Times New Roman" w:cs="Times New Roman"/>
                <w:sz w:val="24"/>
                <w:szCs w:val="24"/>
              </w:rPr>
              <w:t>P 29 Palume märkida, mis on see "see", mis kehtivas seaduses ei ole nii täpselt välja toodud.</w:t>
            </w:r>
          </w:p>
        </w:tc>
        <w:tc>
          <w:tcPr>
            <w:tcW w:w="2885" w:type="dxa"/>
          </w:tcPr>
          <w:p w14:paraId="55A6FC9C" w14:textId="764325C8" w:rsidR="005D4224" w:rsidRPr="00244063" w:rsidRDefault="005845E6"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täpsustatud.</w:t>
            </w:r>
          </w:p>
        </w:tc>
      </w:tr>
      <w:tr w:rsidR="005D4224" w:rsidRPr="00DF0C65" w14:paraId="6FF816BC" w14:textId="77777777" w:rsidTr="00B47904">
        <w:tc>
          <w:tcPr>
            <w:tcW w:w="1065" w:type="dxa"/>
          </w:tcPr>
          <w:p w14:paraId="69C2FC69" w14:textId="05B6D7DA" w:rsidR="005D4224" w:rsidRPr="00244063" w:rsidRDefault="490EAAE4" w:rsidP="00DF0C65">
            <w:pPr>
              <w:jc w:val="both"/>
              <w:rPr>
                <w:rFonts w:ascii="Times New Roman" w:hAnsi="Times New Roman" w:cs="Times New Roman"/>
                <w:sz w:val="24"/>
                <w:szCs w:val="24"/>
              </w:rPr>
            </w:pPr>
            <w:r w:rsidRPr="00244063">
              <w:rPr>
                <w:rFonts w:ascii="Times New Roman" w:hAnsi="Times New Roman" w:cs="Times New Roman"/>
                <w:sz w:val="24"/>
                <w:szCs w:val="24"/>
              </w:rPr>
              <w:t>52</w:t>
            </w:r>
            <w:r w:rsidR="0086519B" w:rsidRPr="00244063">
              <w:rPr>
                <w:rFonts w:ascii="Times New Roman" w:hAnsi="Times New Roman" w:cs="Times New Roman"/>
                <w:sz w:val="24"/>
                <w:szCs w:val="24"/>
              </w:rPr>
              <w:t>.</w:t>
            </w:r>
          </w:p>
        </w:tc>
        <w:tc>
          <w:tcPr>
            <w:tcW w:w="1765" w:type="dxa"/>
          </w:tcPr>
          <w:p w14:paraId="785A4293"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39B9056D" w14:textId="1E2C0427" w:rsidR="005D4224" w:rsidRPr="00244063" w:rsidRDefault="005040AD" w:rsidP="00DF0C65">
            <w:pPr>
              <w:rPr>
                <w:rFonts w:ascii="Times New Roman" w:hAnsi="Times New Roman" w:cs="Times New Roman"/>
                <w:sz w:val="24"/>
                <w:szCs w:val="24"/>
              </w:rPr>
            </w:pPr>
            <w:r w:rsidRPr="00244063">
              <w:rPr>
                <w:rFonts w:ascii="Times New Roman" w:hAnsi="Times New Roman" w:cs="Times New Roman"/>
                <w:sz w:val="24"/>
                <w:szCs w:val="24"/>
              </w:rPr>
              <w:t>P 34 See, et kõigepealt defineeritakse "leevendusmeetmed" on väär, sest tuleb lähtuda HÕNTE § 18 lg 5 esimesest lausest - termini sisu määratletakse kas pärast termini esmakordset kasutamist eelnõu struktuuriosas, kuhu on koondatud terminiga seotud sätted, või eelnõu üldsätetes selle termini jaoks kavandatavas paragrahvis. Palume EN muuta ja sellest tulenevalt ka SK parandada.</w:t>
            </w:r>
          </w:p>
        </w:tc>
        <w:tc>
          <w:tcPr>
            <w:tcW w:w="2885" w:type="dxa"/>
          </w:tcPr>
          <w:p w14:paraId="0A12028A" w14:textId="1D4F82AA" w:rsidR="005D4224" w:rsidRPr="00244063" w:rsidRDefault="4DFEF316" w:rsidP="00DF0C65">
            <w:pPr>
              <w:rPr>
                <w:rFonts w:ascii="Times New Roman" w:eastAsia="Times New Roman" w:hAnsi="Times New Roman" w:cs="Times New Roman"/>
                <w:sz w:val="24"/>
                <w:szCs w:val="24"/>
              </w:rPr>
            </w:pPr>
            <w:r w:rsidRPr="00244063">
              <w:rPr>
                <w:rFonts w:ascii="Times New Roman" w:hAnsi="Times New Roman" w:cs="Times New Roman"/>
                <w:b/>
                <w:bCs/>
                <w:sz w:val="24"/>
                <w:szCs w:val="24"/>
              </w:rPr>
              <w:t>Arvestatud osaliselt.</w:t>
            </w:r>
            <w:r w:rsidR="00CF204C">
              <w:rPr>
                <w:rFonts w:ascii="Times New Roman" w:hAnsi="Times New Roman" w:cs="Times New Roman"/>
                <w:b/>
                <w:bCs/>
                <w:sz w:val="24"/>
                <w:szCs w:val="24"/>
              </w:rPr>
              <w:t xml:space="preserve"> </w:t>
            </w:r>
            <w:r w:rsidR="36C07963" w:rsidRPr="00244063">
              <w:rPr>
                <w:rFonts w:ascii="Times New Roman" w:eastAsia="Times New Roman" w:hAnsi="Times New Roman" w:cs="Times New Roman"/>
                <w:sz w:val="24"/>
                <w:szCs w:val="24"/>
              </w:rPr>
              <w:t xml:space="preserve">Struktuuri poolest ei sobi </w:t>
            </w:r>
            <w:r w:rsidR="4EA92B63" w:rsidRPr="00244063">
              <w:rPr>
                <w:rFonts w:ascii="Times New Roman" w:eastAsia="Times New Roman" w:hAnsi="Times New Roman" w:cs="Times New Roman"/>
                <w:sz w:val="24"/>
                <w:szCs w:val="24"/>
              </w:rPr>
              <w:t>leevendusmeetmete kirjeldus ettepoole. Kuid oleme lisanud viited sellele paragrahvile eespool nimetatud leevendusmeetmete juurde.</w:t>
            </w:r>
          </w:p>
        </w:tc>
      </w:tr>
      <w:tr w:rsidR="005D4224" w:rsidRPr="00DF0C65" w14:paraId="4558AFAA" w14:textId="77777777" w:rsidTr="00B47904">
        <w:tc>
          <w:tcPr>
            <w:tcW w:w="1065" w:type="dxa"/>
          </w:tcPr>
          <w:p w14:paraId="50D9232A" w14:textId="51917CF3" w:rsidR="005D4224" w:rsidRPr="00244063" w:rsidRDefault="4282100D" w:rsidP="00DF0C65">
            <w:pPr>
              <w:jc w:val="both"/>
              <w:rPr>
                <w:rFonts w:ascii="Times New Roman" w:hAnsi="Times New Roman" w:cs="Times New Roman"/>
                <w:sz w:val="24"/>
                <w:szCs w:val="24"/>
              </w:rPr>
            </w:pPr>
            <w:r w:rsidRPr="00244063">
              <w:rPr>
                <w:rFonts w:ascii="Times New Roman" w:hAnsi="Times New Roman" w:cs="Times New Roman"/>
                <w:sz w:val="24"/>
                <w:szCs w:val="24"/>
              </w:rPr>
              <w:t>53.</w:t>
            </w:r>
          </w:p>
        </w:tc>
        <w:tc>
          <w:tcPr>
            <w:tcW w:w="1765" w:type="dxa"/>
          </w:tcPr>
          <w:p w14:paraId="3526D607"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2DEDA73B" w14:textId="13B3AD47" w:rsidR="005D4224" w:rsidRPr="00244063" w:rsidRDefault="005040AD" w:rsidP="00DF0C65">
            <w:pPr>
              <w:rPr>
                <w:rFonts w:ascii="Times New Roman" w:hAnsi="Times New Roman" w:cs="Times New Roman"/>
                <w:sz w:val="24"/>
                <w:szCs w:val="24"/>
              </w:rPr>
            </w:pPr>
            <w:r w:rsidRPr="00244063">
              <w:rPr>
                <w:rFonts w:ascii="Times New Roman" w:hAnsi="Times New Roman" w:cs="Times New Roman"/>
                <w:sz w:val="24"/>
                <w:szCs w:val="24"/>
              </w:rPr>
              <w:t>Ptk 4 Palume lisada ka terminid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ja "leevendusmeetmed".</w:t>
            </w:r>
          </w:p>
        </w:tc>
        <w:tc>
          <w:tcPr>
            <w:tcW w:w="2885" w:type="dxa"/>
          </w:tcPr>
          <w:p w14:paraId="1135505D" w14:textId="50A9A4B4" w:rsidR="005D4224" w:rsidRPr="00244063" w:rsidRDefault="00A073AC"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täiendatud ning lisatud peatükki nimetatud terminid.</w:t>
            </w:r>
          </w:p>
        </w:tc>
      </w:tr>
      <w:tr w:rsidR="005040AD" w:rsidRPr="00DF0C65" w14:paraId="648D685E" w14:textId="77777777" w:rsidTr="00B47904">
        <w:tc>
          <w:tcPr>
            <w:tcW w:w="1065" w:type="dxa"/>
          </w:tcPr>
          <w:p w14:paraId="6A7E988D" w14:textId="27CE1AB9" w:rsidR="005040AD" w:rsidRPr="00244063" w:rsidRDefault="43713BA0"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54.</w:t>
            </w:r>
          </w:p>
        </w:tc>
        <w:tc>
          <w:tcPr>
            <w:tcW w:w="1765" w:type="dxa"/>
          </w:tcPr>
          <w:p w14:paraId="15AF4FB0" w14:textId="77777777" w:rsidR="005040AD" w:rsidRPr="00244063" w:rsidRDefault="005040AD" w:rsidP="00DF0C65">
            <w:pPr>
              <w:pStyle w:val="paragraph"/>
              <w:spacing w:before="0" w:beforeAutospacing="0" w:after="0" w:afterAutospacing="0"/>
              <w:jc w:val="both"/>
              <w:rPr>
                <w:rStyle w:val="normaltextrun"/>
                <w:lang w:val="et-EE"/>
              </w:rPr>
            </w:pPr>
          </w:p>
        </w:tc>
        <w:tc>
          <w:tcPr>
            <w:tcW w:w="3485" w:type="dxa"/>
          </w:tcPr>
          <w:p w14:paraId="0190CD16" w14:textId="6CA31FEA" w:rsidR="005040AD" w:rsidRPr="00244063" w:rsidRDefault="005040AD" w:rsidP="00DF0C65">
            <w:pPr>
              <w:rPr>
                <w:rFonts w:ascii="Times New Roman" w:hAnsi="Times New Roman" w:cs="Times New Roman"/>
                <w:sz w:val="24"/>
                <w:szCs w:val="24"/>
              </w:rPr>
            </w:pPr>
            <w:r w:rsidRPr="00244063">
              <w:rPr>
                <w:rFonts w:ascii="Times New Roman" w:hAnsi="Times New Roman" w:cs="Times New Roman"/>
                <w:sz w:val="24"/>
                <w:szCs w:val="24"/>
              </w:rPr>
              <w:t>Ptk 6 Palume SK täiendada selgitusega, kuidas see probleem tuvastati.</w:t>
            </w:r>
          </w:p>
        </w:tc>
        <w:tc>
          <w:tcPr>
            <w:tcW w:w="2885" w:type="dxa"/>
          </w:tcPr>
          <w:p w14:paraId="2B1876AC" w14:textId="0C388732" w:rsidR="005040AD" w:rsidRPr="00244063" w:rsidRDefault="00A073AC" w:rsidP="00D07C56">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täiendatud, lisatud mh viited kohtupraktikale.</w:t>
            </w:r>
          </w:p>
        </w:tc>
      </w:tr>
      <w:tr w:rsidR="005040AD" w:rsidRPr="00DF0C65" w14:paraId="75BE2BCD" w14:textId="77777777" w:rsidTr="00B47904">
        <w:tc>
          <w:tcPr>
            <w:tcW w:w="1065" w:type="dxa"/>
          </w:tcPr>
          <w:p w14:paraId="3A054E3E" w14:textId="7CDEF93D" w:rsidR="005040AD"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5</w:t>
            </w:r>
            <w:r w:rsidR="74558365" w:rsidRPr="00244063">
              <w:rPr>
                <w:rFonts w:ascii="Times New Roman" w:hAnsi="Times New Roman" w:cs="Times New Roman"/>
                <w:sz w:val="24"/>
                <w:szCs w:val="24"/>
              </w:rPr>
              <w:t>5.</w:t>
            </w:r>
          </w:p>
        </w:tc>
        <w:tc>
          <w:tcPr>
            <w:tcW w:w="1765" w:type="dxa"/>
          </w:tcPr>
          <w:p w14:paraId="78976455" w14:textId="77777777" w:rsidR="005040AD" w:rsidRPr="00244063" w:rsidRDefault="005040AD" w:rsidP="00DF0C65">
            <w:pPr>
              <w:pStyle w:val="paragraph"/>
              <w:spacing w:before="0" w:beforeAutospacing="0" w:after="0" w:afterAutospacing="0"/>
              <w:jc w:val="both"/>
              <w:rPr>
                <w:rStyle w:val="normaltextrun"/>
                <w:lang w:val="et-EE"/>
              </w:rPr>
            </w:pPr>
          </w:p>
        </w:tc>
        <w:tc>
          <w:tcPr>
            <w:tcW w:w="3485" w:type="dxa"/>
          </w:tcPr>
          <w:p w14:paraId="62F0F97A" w14:textId="41F91435" w:rsidR="005040AD"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Palume SK täiendada ja märkida, kui palju KMH/KSH-i aastas keskmiselt koostatakse ja menetletakse. Juhul, kui on võimalik hinnata, kui suurel osal neist oleks olnud võimalik piirduda üksnes Natura hindamisega, siis palume esitada ka see hinnang.</w:t>
            </w:r>
          </w:p>
        </w:tc>
        <w:tc>
          <w:tcPr>
            <w:tcW w:w="2885" w:type="dxa"/>
          </w:tcPr>
          <w:p w14:paraId="519FAD0A" w14:textId="565DC255" w:rsidR="005040AD" w:rsidRPr="00244063" w:rsidRDefault="002F7C25" w:rsidP="00DF0C65">
            <w:pPr>
              <w:rPr>
                <w:rFonts w:ascii="Times New Roman" w:hAnsi="Times New Roman" w:cs="Times New Roman"/>
                <w:sz w:val="24"/>
                <w:szCs w:val="24"/>
                <w:highlight w:val="green"/>
              </w:rPr>
            </w:pPr>
            <w:r w:rsidRPr="00244063">
              <w:rPr>
                <w:rFonts w:ascii="Times New Roman" w:hAnsi="Times New Roman" w:cs="Times New Roman"/>
                <w:b/>
                <w:bCs/>
                <w:sz w:val="24"/>
                <w:szCs w:val="24"/>
              </w:rPr>
              <w:t xml:space="preserve">Mittearvestatud. </w:t>
            </w:r>
            <w:r w:rsidRPr="00244063">
              <w:rPr>
                <w:rFonts w:ascii="Times New Roman" w:hAnsi="Times New Roman" w:cs="Times New Roman"/>
                <w:sz w:val="24"/>
                <w:szCs w:val="24"/>
              </w:rPr>
              <w:t>Aastas koostatavate ja menetletavate KMH-de/KSH-de maht on võimalik välja võtta, kuid kui palju neid on algatatud ainult mõju pärast Naturale, sellist arvestust ei ole peetud.</w:t>
            </w:r>
            <w:r w:rsidRPr="00244063">
              <w:rPr>
                <w:rFonts w:ascii="Times New Roman" w:hAnsi="Times New Roman" w:cs="Times New Roman"/>
                <w:b/>
                <w:bCs/>
                <w:sz w:val="24"/>
                <w:szCs w:val="24"/>
              </w:rPr>
              <w:t xml:space="preserve"> </w:t>
            </w:r>
            <w:r w:rsidRPr="00244063">
              <w:rPr>
                <w:rFonts w:ascii="Times New Roman" w:hAnsi="Times New Roman" w:cs="Times New Roman"/>
                <w:sz w:val="24"/>
                <w:szCs w:val="24"/>
              </w:rPr>
              <w:t>Antud juhul on olulisem see, et väga paljudel juhtumitel ei ole KMH-d algatatud suure halduskoormuse tõttu, mistõttu on Euroopa Komisjon algatanud rikkumismenetluse.</w:t>
            </w:r>
          </w:p>
        </w:tc>
      </w:tr>
      <w:tr w:rsidR="005040AD" w:rsidRPr="00DF0C65" w14:paraId="742B77F4" w14:textId="77777777" w:rsidTr="00B47904">
        <w:tc>
          <w:tcPr>
            <w:tcW w:w="1065" w:type="dxa"/>
          </w:tcPr>
          <w:p w14:paraId="125BF33E" w14:textId="51D5E543" w:rsidR="005040AD"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5</w:t>
            </w:r>
            <w:r w:rsidR="5A954096" w:rsidRPr="00244063">
              <w:rPr>
                <w:rFonts w:ascii="Times New Roman" w:hAnsi="Times New Roman" w:cs="Times New Roman"/>
                <w:sz w:val="24"/>
                <w:szCs w:val="24"/>
              </w:rPr>
              <w:t>6</w:t>
            </w:r>
            <w:r w:rsidRPr="00244063">
              <w:rPr>
                <w:rFonts w:ascii="Times New Roman" w:hAnsi="Times New Roman" w:cs="Times New Roman"/>
                <w:sz w:val="24"/>
                <w:szCs w:val="24"/>
              </w:rPr>
              <w:t>.</w:t>
            </w:r>
          </w:p>
        </w:tc>
        <w:tc>
          <w:tcPr>
            <w:tcW w:w="1765" w:type="dxa"/>
          </w:tcPr>
          <w:p w14:paraId="6C8F3A82" w14:textId="77777777" w:rsidR="005040AD" w:rsidRPr="00244063" w:rsidRDefault="005040AD" w:rsidP="00DF0C65">
            <w:pPr>
              <w:pStyle w:val="paragraph"/>
              <w:spacing w:before="0" w:beforeAutospacing="0" w:after="0" w:afterAutospacing="0"/>
              <w:jc w:val="both"/>
              <w:rPr>
                <w:rStyle w:val="normaltextrun"/>
                <w:lang w:val="et-EE"/>
              </w:rPr>
            </w:pPr>
          </w:p>
        </w:tc>
        <w:tc>
          <w:tcPr>
            <w:tcW w:w="3485" w:type="dxa"/>
          </w:tcPr>
          <w:p w14:paraId="4DC474C7" w14:textId="6EDE9A6E" w:rsidR="000F5E58"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Palume märkida, kas teatav töökoormuse vähenemine ei või ilmneda vähemate KMH/KSH menetlemiste läbi.</w:t>
            </w:r>
          </w:p>
        </w:tc>
        <w:tc>
          <w:tcPr>
            <w:tcW w:w="2885" w:type="dxa"/>
          </w:tcPr>
          <w:p w14:paraId="04C0D156" w14:textId="36107A40" w:rsidR="005040AD" w:rsidRPr="00244063" w:rsidRDefault="002F7C25" w:rsidP="00DF0C65">
            <w:pPr>
              <w:jc w:val="both"/>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vastav täiendus lisatud.</w:t>
            </w:r>
          </w:p>
        </w:tc>
      </w:tr>
      <w:tr w:rsidR="005040AD" w:rsidRPr="00DF0C65" w14:paraId="0120069A" w14:textId="77777777" w:rsidTr="00B47904">
        <w:tc>
          <w:tcPr>
            <w:tcW w:w="1065" w:type="dxa"/>
          </w:tcPr>
          <w:p w14:paraId="72FD1EAC" w14:textId="44783999" w:rsidR="005040AD"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5</w:t>
            </w:r>
            <w:r w:rsidR="51B80E3A" w:rsidRPr="00244063">
              <w:rPr>
                <w:rFonts w:ascii="Times New Roman" w:hAnsi="Times New Roman" w:cs="Times New Roman"/>
                <w:sz w:val="24"/>
                <w:szCs w:val="24"/>
              </w:rPr>
              <w:t>7</w:t>
            </w:r>
            <w:r w:rsidRPr="00244063">
              <w:rPr>
                <w:rFonts w:ascii="Times New Roman" w:hAnsi="Times New Roman" w:cs="Times New Roman"/>
                <w:sz w:val="24"/>
                <w:szCs w:val="24"/>
              </w:rPr>
              <w:t>.</w:t>
            </w:r>
          </w:p>
        </w:tc>
        <w:tc>
          <w:tcPr>
            <w:tcW w:w="1765" w:type="dxa"/>
          </w:tcPr>
          <w:p w14:paraId="738EAF9B" w14:textId="77777777" w:rsidR="005040AD" w:rsidRPr="00244063" w:rsidRDefault="005040AD" w:rsidP="00DF0C65">
            <w:pPr>
              <w:pStyle w:val="paragraph"/>
              <w:spacing w:before="0" w:beforeAutospacing="0" w:after="0" w:afterAutospacing="0"/>
              <w:jc w:val="both"/>
              <w:rPr>
                <w:rStyle w:val="normaltextrun"/>
                <w:lang w:val="et-EE"/>
              </w:rPr>
            </w:pPr>
          </w:p>
        </w:tc>
        <w:tc>
          <w:tcPr>
            <w:tcW w:w="3485" w:type="dxa"/>
          </w:tcPr>
          <w:p w14:paraId="43F3C8B7" w14:textId="276CAA1D" w:rsidR="005040AD"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 xml:space="preserve">Palume lisada, mis roll keskkonnamõju hindamistes on </w:t>
            </w:r>
            <w:proofErr w:type="spellStart"/>
            <w:r w:rsidRPr="00244063">
              <w:rPr>
                <w:rFonts w:ascii="Times New Roman" w:hAnsi="Times New Roman" w:cs="Times New Roman"/>
                <w:sz w:val="24"/>
                <w:szCs w:val="24"/>
              </w:rPr>
              <w:t>KOVidel</w:t>
            </w:r>
            <w:proofErr w:type="spellEnd"/>
            <w:r w:rsidRPr="00244063">
              <w:rPr>
                <w:rFonts w:ascii="Times New Roman" w:hAnsi="Times New Roman" w:cs="Times New Roman"/>
                <w:sz w:val="24"/>
                <w:szCs w:val="24"/>
              </w:rPr>
              <w:t>.</w:t>
            </w:r>
          </w:p>
        </w:tc>
        <w:tc>
          <w:tcPr>
            <w:tcW w:w="2885" w:type="dxa"/>
          </w:tcPr>
          <w:p w14:paraId="7A67F49C" w14:textId="247CF5C0" w:rsidR="005040AD" w:rsidRPr="00244063" w:rsidRDefault="00577F08" w:rsidP="00DF0C65">
            <w:pPr>
              <w:jc w:val="both"/>
              <w:rPr>
                <w:rFonts w:ascii="Times New Roman" w:hAnsi="Times New Roman" w:cs="Times New Roman"/>
                <w:sz w:val="24"/>
                <w:szCs w:val="24"/>
              </w:rPr>
            </w:pPr>
            <w:r w:rsidRPr="00244063">
              <w:rPr>
                <w:rFonts w:ascii="Times New Roman" w:hAnsi="Times New Roman" w:cs="Times New Roman"/>
                <w:b/>
                <w:bCs/>
                <w:sz w:val="24"/>
                <w:szCs w:val="24"/>
              </w:rPr>
              <w:t>Mittearvestatud.</w:t>
            </w:r>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KOVi</w:t>
            </w:r>
            <w:proofErr w:type="spellEnd"/>
            <w:r w:rsidRPr="00244063">
              <w:rPr>
                <w:rFonts w:ascii="Times New Roman" w:hAnsi="Times New Roman" w:cs="Times New Roman"/>
                <w:sz w:val="24"/>
                <w:szCs w:val="24"/>
              </w:rPr>
              <w:t xml:space="preserve"> roll on seletuskirjas toodud.</w:t>
            </w:r>
          </w:p>
        </w:tc>
      </w:tr>
      <w:tr w:rsidR="005D4224" w:rsidRPr="00DF0C65" w14:paraId="10243CDF" w14:textId="77777777" w:rsidTr="00B47904">
        <w:tc>
          <w:tcPr>
            <w:tcW w:w="1065" w:type="dxa"/>
          </w:tcPr>
          <w:p w14:paraId="5BA90C78" w14:textId="1F90C1D6" w:rsidR="005D4224"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5</w:t>
            </w:r>
            <w:r w:rsidR="7D64739C" w:rsidRPr="00244063">
              <w:rPr>
                <w:rFonts w:ascii="Times New Roman" w:hAnsi="Times New Roman" w:cs="Times New Roman"/>
                <w:sz w:val="24"/>
                <w:szCs w:val="24"/>
              </w:rPr>
              <w:t>8</w:t>
            </w:r>
            <w:r w:rsidRPr="00244063">
              <w:rPr>
                <w:rFonts w:ascii="Times New Roman" w:hAnsi="Times New Roman" w:cs="Times New Roman"/>
                <w:sz w:val="24"/>
                <w:szCs w:val="24"/>
              </w:rPr>
              <w:t>.</w:t>
            </w:r>
          </w:p>
        </w:tc>
        <w:tc>
          <w:tcPr>
            <w:tcW w:w="1765" w:type="dxa"/>
          </w:tcPr>
          <w:p w14:paraId="7F503241" w14:textId="77777777" w:rsidR="005D4224" w:rsidRPr="00244063" w:rsidRDefault="005D4224" w:rsidP="00DF0C65">
            <w:pPr>
              <w:pStyle w:val="paragraph"/>
              <w:spacing w:before="0" w:beforeAutospacing="0" w:after="0" w:afterAutospacing="0"/>
              <w:jc w:val="both"/>
              <w:rPr>
                <w:rStyle w:val="normaltextrun"/>
                <w:lang w:val="et-EE"/>
              </w:rPr>
            </w:pPr>
          </w:p>
        </w:tc>
        <w:tc>
          <w:tcPr>
            <w:tcW w:w="3485" w:type="dxa"/>
          </w:tcPr>
          <w:p w14:paraId="42A4DF93" w14:textId="6C46D5B0" w:rsidR="005D4224"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Palume võimalusel märkida, mis on Natura hindamise eeldatav maksumus metsaomanikule.</w:t>
            </w:r>
          </w:p>
        </w:tc>
        <w:tc>
          <w:tcPr>
            <w:tcW w:w="2885" w:type="dxa"/>
          </w:tcPr>
          <w:p w14:paraId="4A21DCE6" w14:textId="34D937AA" w:rsidR="005D4224" w:rsidRPr="00244063" w:rsidRDefault="00577F08"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Mittearvestatud.</w:t>
            </w:r>
            <w:r w:rsidRPr="00244063">
              <w:rPr>
                <w:rFonts w:ascii="Times New Roman" w:hAnsi="Times New Roman" w:cs="Times New Roman"/>
                <w:sz w:val="24"/>
                <w:szCs w:val="24"/>
              </w:rPr>
              <w:t xml:space="preserve"> Maksumus kujuneb praktika käigus. Kuna seni pole ühtegi hindamist tehtud, siis pole maksumust võimalik ka ette ennustada. </w:t>
            </w:r>
          </w:p>
        </w:tc>
      </w:tr>
      <w:tr w:rsidR="00C036C3" w:rsidRPr="00DF0C65" w14:paraId="5E3E2E9E" w14:textId="77777777" w:rsidTr="00B47904">
        <w:tc>
          <w:tcPr>
            <w:tcW w:w="1065" w:type="dxa"/>
          </w:tcPr>
          <w:p w14:paraId="25A6716F" w14:textId="7575B0F9"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5</w:t>
            </w:r>
            <w:r w:rsidR="76B3EF1D" w:rsidRPr="00244063">
              <w:rPr>
                <w:rFonts w:ascii="Times New Roman" w:hAnsi="Times New Roman" w:cs="Times New Roman"/>
                <w:sz w:val="24"/>
                <w:szCs w:val="24"/>
              </w:rPr>
              <w:t>9</w:t>
            </w:r>
            <w:r w:rsidRPr="00244063">
              <w:rPr>
                <w:rFonts w:ascii="Times New Roman" w:hAnsi="Times New Roman" w:cs="Times New Roman"/>
                <w:sz w:val="24"/>
                <w:szCs w:val="24"/>
              </w:rPr>
              <w:t>.</w:t>
            </w:r>
          </w:p>
        </w:tc>
        <w:tc>
          <w:tcPr>
            <w:tcW w:w="1765" w:type="dxa"/>
          </w:tcPr>
          <w:p w14:paraId="7D5A8543"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14B768A8" w14:textId="4CF87B6D" w:rsidR="00C036C3"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Miks ei ole sihtrühmana välja toodud keskkonnamõju hindajaid ja eksperte? Kui muudatus mõjutab olulisel määral ka nende senist tööd,  tuleks mõju avaldumist hinnata ka neile.</w:t>
            </w:r>
          </w:p>
        </w:tc>
        <w:tc>
          <w:tcPr>
            <w:tcW w:w="2885" w:type="dxa"/>
          </w:tcPr>
          <w:p w14:paraId="5B36BEAF" w14:textId="6AFB026A" w:rsidR="00C036C3" w:rsidRPr="00244063" w:rsidRDefault="00577F08" w:rsidP="00CF204C">
            <w:pPr>
              <w:rPr>
                <w:rFonts w:ascii="Times New Roman" w:hAnsi="Times New Roman" w:cs="Times New Roman"/>
                <w:sz w:val="24"/>
                <w:szCs w:val="24"/>
                <w:highlight w:val="yellow"/>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lisatud eraldi sihtrühmana ka mõjuhindajad ja eksperdid.</w:t>
            </w:r>
          </w:p>
        </w:tc>
      </w:tr>
      <w:tr w:rsidR="000F5E58" w:rsidRPr="00DF0C65" w14:paraId="43A91735" w14:textId="77777777" w:rsidTr="00B47904">
        <w:tc>
          <w:tcPr>
            <w:tcW w:w="1065" w:type="dxa"/>
          </w:tcPr>
          <w:p w14:paraId="0C5C0E35" w14:textId="6427244B" w:rsidR="000F5E58" w:rsidRPr="00244063" w:rsidRDefault="146E53CE" w:rsidP="00DF0C65">
            <w:pPr>
              <w:jc w:val="both"/>
              <w:rPr>
                <w:rFonts w:ascii="Times New Roman" w:hAnsi="Times New Roman" w:cs="Times New Roman"/>
                <w:sz w:val="24"/>
                <w:szCs w:val="24"/>
              </w:rPr>
            </w:pPr>
            <w:r w:rsidRPr="00244063">
              <w:rPr>
                <w:rFonts w:ascii="Times New Roman" w:hAnsi="Times New Roman" w:cs="Times New Roman"/>
                <w:sz w:val="24"/>
                <w:szCs w:val="24"/>
              </w:rPr>
              <w:t>60</w:t>
            </w:r>
            <w:r w:rsidR="0086519B" w:rsidRPr="00244063">
              <w:rPr>
                <w:rFonts w:ascii="Times New Roman" w:hAnsi="Times New Roman" w:cs="Times New Roman"/>
                <w:sz w:val="24"/>
                <w:szCs w:val="24"/>
              </w:rPr>
              <w:t>.</w:t>
            </w:r>
          </w:p>
        </w:tc>
        <w:tc>
          <w:tcPr>
            <w:tcW w:w="1765" w:type="dxa"/>
          </w:tcPr>
          <w:p w14:paraId="4299B410" w14:textId="77777777" w:rsidR="000F5E58" w:rsidRPr="00244063" w:rsidRDefault="000F5E58" w:rsidP="00DF0C65">
            <w:pPr>
              <w:pStyle w:val="paragraph"/>
              <w:spacing w:before="0" w:beforeAutospacing="0" w:after="0" w:afterAutospacing="0"/>
              <w:jc w:val="both"/>
              <w:rPr>
                <w:rStyle w:val="normaltextrun"/>
                <w:lang w:val="et-EE"/>
              </w:rPr>
            </w:pPr>
          </w:p>
        </w:tc>
        <w:tc>
          <w:tcPr>
            <w:tcW w:w="3485" w:type="dxa"/>
          </w:tcPr>
          <w:p w14:paraId="1D9D951E" w14:textId="1AFCF058" w:rsidR="000F5E58"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Kavandavate muudatuste juures ei ole välja toodud võimalikke negatiivseid mõjusid. Palume võimalikke ebasoovitavaid mõjusid muudatuste juures põhjalikumalt kajastada ja tuua välja leevendusmeetmed.</w:t>
            </w:r>
          </w:p>
        </w:tc>
        <w:tc>
          <w:tcPr>
            <w:tcW w:w="2885" w:type="dxa"/>
          </w:tcPr>
          <w:p w14:paraId="702B0A66" w14:textId="42B883AB" w:rsidR="000F5E58" w:rsidRPr="00244063" w:rsidRDefault="00DD7CCB" w:rsidP="00DF0C65">
            <w:pPr>
              <w:rPr>
                <w:rFonts w:ascii="Times New Roman" w:eastAsia="Times New Roman" w:hAnsi="Times New Roman" w:cs="Times New Roman"/>
                <w:color w:val="000000" w:themeColor="text1"/>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w:t>
            </w:r>
            <w:proofErr w:type="spellStart"/>
            <w:r w:rsidR="3C44DB63" w:rsidRPr="00244063">
              <w:rPr>
                <w:rFonts w:ascii="Times New Roman" w:hAnsi="Times New Roman" w:cs="Times New Roman"/>
                <w:sz w:val="24"/>
                <w:szCs w:val="24"/>
              </w:rPr>
              <w:t>ptk</w:t>
            </w:r>
            <w:proofErr w:type="spellEnd"/>
            <w:r w:rsidR="3C44DB63" w:rsidRPr="00244063">
              <w:rPr>
                <w:rFonts w:ascii="Times New Roman" w:hAnsi="Times New Roman" w:cs="Times New Roman"/>
                <w:sz w:val="24"/>
                <w:szCs w:val="24"/>
              </w:rPr>
              <w:t xml:space="preserve"> 6:</w:t>
            </w:r>
            <w:r w:rsidR="3C44DB63" w:rsidRPr="00244063">
              <w:rPr>
                <w:rFonts w:ascii="Times New Roman" w:eastAsia="Times New Roman" w:hAnsi="Times New Roman" w:cs="Times New Roman"/>
                <w:b/>
                <w:bCs/>
                <w:color w:val="000000" w:themeColor="text1"/>
                <w:sz w:val="24"/>
                <w:szCs w:val="24"/>
              </w:rPr>
              <w:t xml:space="preserve"> </w:t>
            </w:r>
            <w:r w:rsidR="3C44DB63" w:rsidRPr="00244063">
              <w:rPr>
                <w:rFonts w:ascii="Times New Roman" w:eastAsia="Times New Roman" w:hAnsi="Times New Roman" w:cs="Times New Roman"/>
                <w:color w:val="000000" w:themeColor="text1"/>
                <w:sz w:val="24"/>
                <w:szCs w:val="24"/>
              </w:rPr>
              <w:t>Mõju avaldav muudatus: raiekeeld Natura alade metsaelupaikades.</w:t>
            </w:r>
          </w:p>
          <w:p w14:paraId="416E686E" w14:textId="7194464C" w:rsidR="000F5E58" w:rsidRPr="00244063" w:rsidRDefault="3C44DB63" w:rsidP="00DF0C65">
            <w:pPr>
              <w:rPr>
                <w:rFonts w:ascii="Times New Roman" w:hAnsi="Times New Roman" w:cs="Times New Roman"/>
                <w:sz w:val="24"/>
                <w:szCs w:val="24"/>
              </w:rPr>
            </w:pPr>
            <w:r w:rsidRPr="00244063">
              <w:rPr>
                <w:rFonts w:ascii="Times New Roman" w:eastAsia="Times New Roman" w:hAnsi="Times New Roman" w:cs="Times New Roman"/>
                <w:color w:val="000000" w:themeColor="text1"/>
                <w:sz w:val="24"/>
                <w:szCs w:val="24"/>
              </w:rPr>
              <w:t>Sihtrühm: erametsaomanikud (üle 7000)</w:t>
            </w:r>
            <w:r w:rsidRPr="00244063">
              <w:rPr>
                <w:rFonts w:ascii="Times New Roman" w:hAnsi="Times New Roman" w:cs="Times New Roman"/>
                <w:sz w:val="24"/>
                <w:szCs w:val="24"/>
              </w:rPr>
              <w:t xml:space="preserve"> on täiendatud saamata jääva tulu arvutusega. </w:t>
            </w:r>
            <w:r w:rsidR="54F5044B" w:rsidRPr="00244063">
              <w:rPr>
                <w:rFonts w:ascii="Times New Roman" w:hAnsi="Times New Roman" w:cs="Times New Roman"/>
                <w:sz w:val="24"/>
                <w:szCs w:val="24"/>
              </w:rPr>
              <w:t xml:space="preserve">Leevendavaks meetmeks neil aladel on kompensatsiooni tasumäära ühtlustamine </w:t>
            </w:r>
            <w:r w:rsidR="54F5044B" w:rsidRPr="00244063">
              <w:rPr>
                <w:rFonts w:ascii="Times New Roman" w:hAnsi="Times New Roman" w:cs="Times New Roman"/>
                <w:sz w:val="24"/>
                <w:szCs w:val="24"/>
              </w:rPr>
              <w:lastRenderedPageBreak/>
              <w:t>sihtkaitsevööndi tasumääraga</w:t>
            </w:r>
            <w:r w:rsidR="5B0F5802" w:rsidRPr="00244063">
              <w:rPr>
                <w:rFonts w:ascii="Times New Roman" w:hAnsi="Times New Roman" w:cs="Times New Roman"/>
                <w:sz w:val="24"/>
                <w:szCs w:val="24"/>
              </w:rPr>
              <w:t xml:space="preserve"> ning see, et piiranguvööndites asuvates metsaelupaikades lubatakse võtta küttepuid. </w:t>
            </w:r>
            <w:r w:rsidR="0A9AF534" w:rsidRPr="00244063">
              <w:rPr>
                <w:rFonts w:ascii="Times New Roman" w:hAnsi="Times New Roman" w:cs="Times New Roman"/>
                <w:sz w:val="24"/>
                <w:szCs w:val="24"/>
              </w:rPr>
              <w:t xml:space="preserve">Toetusmäärad on plaanis võimalusel üle vaadata. Neid analüüsitakse käimasoleva LIFE IP </w:t>
            </w:r>
            <w:r w:rsidR="00DF0C65">
              <w:rPr>
                <w:rFonts w:ascii="Times New Roman" w:hAnsi="Times New Roman" w:cs="Times New Roman"/>
                <w:sz w:val="24"/>
                <w:szCs w:val="24"/>
              </w:rPr>
              <w:t>„</w:t>
            </w:r>
            <w:r w:rsidR="0A9AF534" w:rsidRPr="00244063">
              <w:rPr>
                <w:rFonts w:ascii="Times New Roman" w:hAnsi="Times New Roman" w:cs="Times New Roman"/>
                <w:sz w:val="24"/>
                <w:szCs w:val="24"/>
              </w:rPr>
              <w:t>Loodusrikas Eesti</w:t>
            </w:r>
            <w:r w:rsidR="00DF0C65">
              <w:rPr>
                <w:rFonts w:ascii="Times New Roman" w:hAnsi="Times New Roman" w:cs="Times New Roman"/>
                <w:sz w:val="24"/>
                <w:szCs w:val="24"/>
              </w:rPr>
              <w:t>“</w:t>
            </w:r>
            <w:r w:rsidR="0A9AF534" w:rsidRPr="00244063">
              <w:rPr>
                <w:rFonts w:ascii="Times New Roman" w:hAnsi="Times New Roman" w:cs="Times New Roman"/>
                <w:sz w:val="24"/>
                <w:szCs w:val="24"/>
              </w:rPr>
              <w:t xml:space="preserve"> raames.</w:t>
            </w:r>
          </w:p>
        </w:tc>
      </w:tr>
      <w:tr w:rsidR="000F5E58" w:rsidRPr="00DF0C65" w14:paraId="41DD9B57" w14:textId="77777777" w:rsidTr="00B47904">
        <w:tc>
          <w:tcPr>
            <w:tcW w:w="1065" w:type="dxa"/>
          </w:tcPr>
          <w:p w14:paraId="6032161E" w14:textId="25CB81A8" w:rsidR="000F5E58" w:rsidRPr="00244063" w:rsidRDefault="4D01593C"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61</w:t>
            </w:r>
            <w:r w:rsidR="0086519B" w:rsidRPr="00244063">
              <w:rPr>
                <w:rFonts w:ascii="Times New Roman" w:hAnsi="Times New Roman" w:cs="Times New Roman"/>
                <w:sz w:val="24"/>
                <w:szCs w:val="24"/>
              </w:rPr>
              <w:t>.</w:t>
            </w:r>
          </w:p>
        </w:tc>
        <w:tc>
          <w:tcPr>
            <w:tcW w:w="1765" w:type="dxa"/>
          </w:tcPr>
          <w:p w14:paraId="7C875EE7" w14:textId="77777777" w:rsidR="000F5E58" w:rsidRPr="00244063" w:rsidRDefault="000F5E58" w:rsidP="00DF0C65">
            <w:pPr>
              <w:pStyle w:val="paragraph"/>
              <w:spacing w:before="0" w:beforeAutospacing="0" w:after="0" w:afterAutospacing="0"/>
              <w:jc w:val="both"/>
              <w:rPr>
                <w:rStyle w:val="normaltextrun"/>
                <w:lang w:val="et-EE"/>
              </w:rPr>
            </w:pPr>
          </w:p>
        </w:tc>
        <w:tc>
          <w:tcPr>
            <w:tcW w:w="3485" w:type="dxa"/>
          </w:tcPr>
          <w:p w14:paraId="7050B43C" w14:textId="0D90647F" w:rsidR="000F5E58"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Ptk 7 Palume SK-s selgitada, kas metsaelupaikade raiekeelu laienemisega ei suurene edaspidi makstavate metsatoetuste mahud.</w:t>
            </w:r>
          </w:p>
        </w:tc>
        <w:tc>
          <w:tcPr>
            <w:tcW w:w="2885" w:type="dxa"/>
          </w:tcPr>
          <w:p w14:paraId="631F466C" w14:textId="6059D329" w:rsidR="000F5E58" w:rsidRPr="00244063" w:rsidRDefault="00DD7CCB" w:rsidP="00DF0C65">
            <w:pPr>
              <w:rPr>
                <w:rFonts w:ascii="Times New Roman" w:hAnsi="Times New Roman" w:cs="Times New Roman"/>
                <w:b/>
                <w:bCs/>
                <w:sz w:val="24"/>
                <w:szCs w:val="24"/>
                <w:highlight w:val="yellow"/>
              </w:rPr>
            </w:pPr>
            <w:r w:rsidRPr="00244063">
              <w:rPr>
                <w:rFonts w:ascii="Times New Roman" w:hAnsi="Times New Roman" w:cs="Times New Roman"/>
                <w:b/>
                <w:bCs/>
                <w:sz w:val="24"/>
                <w:szCs w:val="24"/>
              </w:rPr>
              <w:t xml:space="preserve">Mittearvestatud. </w:t>
            </w:r>
            <w:r w:rsidRPr="00244063">
              <w:rPr>
                <w:rFonts w:ascii="Times New Roman" w:hAnsi="Times New Roman" w:cs="Times New Roman"/>
                <w:sz w:val="24"/>
                <w:szCs w:val="24"/>
              </w:rPr>
              <w:t xml:space="preserve">Erametsaomanikele mõju avaldava muudatuse all on juba välja toodud, et </w:t>
            </w:r>
            <w:r w:rsidR="0014292A" w:rsidRPr="00244063">
              <w:rPr>
                <w:rFonts w:ascii="Times New Roman" w:hAnsi="Times New Roman" w:cs="Times New Roman"/>
                <w:sz w:val="24"/>
                <w:szCs w:val="24"/>
              </w:rPr>
              <w:t>raiekeelu laiendamise aladel makstakse juba kõrgemat ehk sihtkaitsevööndi toetusmääraga toetust.</w:t>
            </w:r>
          </w:p>
        </w:tc>
      </w:tr>
      <w:tr w:rsidR="000F5E58" w:rsidRPr="00DF0C65" w14:paraId="1E299F49" w14:textId="77777777" w:rsidTr="00B47904">
        <w:tc>
          <w:tcPr>
            <w:tcW w:w="1065" w:type="dxa"/>
          </w:tcPr>
          <w:p w14:paraId="060FCED0" w14:textId="4DBF2252" w:rsidR="000F5E58" w:rsidRPr="00244063" w:rsidRDefault="72FE2726" w:rsidP="00DF0C65">
            <w:pPr>
              <w:jc w:val="both"/>
              <w:rPr>
                <w:rFonts w:ascii="Times New Roman" w:hAnsi="Times New Roman" w:cs="Times New Roman"/>
                <w:sz w:val="24"/>
                <w:szCs w:val="24"/>
              </w:rPr>
            </w:pPr>
            <w:r w:rsidRPr="00244063">
              <w:rPr>
                <w:rFonts w:ascii="Times New Roman" w:hAnsi="Times New Roman" w:cs="Times New Roman"/>
                <w:sz w:val="24"/>
                <w:szCs w:val="24"/>
              </w:rPr>
              <w:t>62</w:t>
            </w:r>
            <w:r w:rsidR="0086519B" w:rsidRPr="00244063">
              <w:rPr>
                <w:rFonts w:ascii="Times New Roman" w:hAnsi="Times New Roman" w:cs="Times New Roman"/>
                <w:sz w:val="24"/>
                <w:szCs w:val="24"/>
              </w:rPr>
              <w:t>.</w:t>
            </w:r>
          </w:p>
        </w:tc>
        <w:tc>
          <w:tcPr>
            <w:tcW w:w="1765" w:type="dxa"/>
          </w:tcPr>
          <w:p w14:paraId="277DA72E" w14:textId="77777777" w:rsidR="000F5E58" w:rsidRPr="00244063" w:rsidRDefault="000F5E58" w:rsidP="00DF0C65">
            <w:pPr>
              <w:pStyle w:val="paragraph"/>
              <w:spacing w:before="0" w:beforeAutospacing="0" w:after="0" w:afterAutospacing="0"/>
              <w:jc w:val="both"/>
              <w:rPr>
                <w:rStyle w:val="normaltextrun"/>
                <w:lang w:val="et-EE"/>
              </w:rPr>
            </w:pPr>
          </w:p>
        </w:tc>
        <w:tc>
          <w:tcPr>
            <w:tcW w:w="3485" w:type="dxa"/>
          </w:tcPr>
          <w:p w14:paraId="1A834A3C" w14:textId="410A13DE" w:rsidR="000F5E58" w:rsidRPr="00244063" w:rsidRDefault="000F5E58" w:rsidP="00DF0C65">
            <w:pPr>
              <w:rPr>
                <w:rFonts w:ascii="Times New Roman" w:hAnsi="Times New Roman" w:cs="Times New Roman"/>
                <w:sz w:val="24"/>
                <w:szCs w:val="24"/>
              </w:rPr>
            </w:pPr>
            <w:r w:rsidRPr="00244063">
              <w:rPr>
                <w:rFonts w:ascii="Times New Roman" w:hAnsi="Times New Roman" w:cs="Times New Roman"/>
                <w:sz w:val="24"/>
                <w:szCs w:val="24"/>
              </w:rPr>
              <w:t>Ptk 9 Vastavalt HÕNTE §-le 49 tuleb käesolevas SK osas põhjendada jõustumisaja valikut. Palume SK täiendada.</w:t>
            </w:r>
          </w:p>
        </w:tc>
        <w:tc>
          <w:tcPr>
            <w:tcW w:w="2885" w:type="dxa"/>
          </w:tcPr>
          <w:p w14:paraId="39C38DF4" w14:textId="27672B17" w:rsidR="000F5E58" w:rsidRPr="00244063" w:rsidRDefault="3E28CE2B"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Ettepanekuga arvestatud. </w:t>
            </w:r>
            <w:r w:rsidRPr="00244063">
              <w:rPr>
                <w:rFonts w:ascii="Times New Roman" w:hAnsi="Times New Roman" w:cs="Times New Roman"/>
                <w:sz w:val="24"/>
                <w:szCs w:val="24"/>
              </w:rPr>
              <w:t xml:space="preserve">Seaduse muutmise eelnõusse on lisatud § 5, et enamus punkte jõustub </w:t>
            </w:r>
            <w:r w:rsidR="742DE91F" w:rsidRPr="00244063">
              <w:rPr>
                <w:rFonts w:ascii="Times New Roman" w:hAnsi="Times New Roman" w:cs="Times New Roman"/>
                <w:sz w:val="24"/>
                <w:szCs w:val="24"/>
              </w:rPr>
              <w:t xml:space="preserve">1. jaanuaril 2025. Üldises korras jõustub metsaelupaikade range kaitse punkt ja sellele vastav maamaksuseaduse muutmise punkt. Tegemist on kiireloomulise </w:t>
            </w:r>
            <w:r w:rsidR="1A40D905" w:rsidRPr="00244063">
              <w:rPr>
                <w:rFonts w:ascii="Times New Roman" w:hAnsi="Times New Roman" w:cs="Times New Roman"/>
                <w:sz w:val="24"/>
                <w:szCs w:val="24"/>
              </w:rPr>
              <w:t>muudatustega</w:t>
            </w:r>
            <w:r w:rsidR="652EB8DC" w:rsidRPr="00244063">
              <w:rPr>
                <w:rFonts w:ascii="Times New Roman" w:hAnsi="Times New Roman" w:cs="Times New Roman"/>
                <w:sz w:val="24"/>
                <w:szCs w:val="24"/>
              </w:rPr>
              <w:t xml:space="preserve">. </w:t>
            </w:r>
            <w:r w:rsidR="00DF0C65">
              <w:rPr>
                <w:rFonts w:ascii="Times New Roman" w:hAnsi="Times New Roman" w:cs="Times New Roman"/>
                <w:sz w:val="24"/>
                <w:szCs w:val="24"/>
              </w:rPr>
              <w:t>Praegu</w:t>
            </w:r>
            <w:r w:rsidR="399FA11D" w:rsidRPr="00244063">
              <w:rPr>
                <w:rFonts w:ascii="Times New Roman" w:eastAsia="Times New Roman" w:hAnsi="Times New Roman" w:cs="Times New Roman"/>
                <w:sz w:val="24"/>
                <w:szCs w:val="24"/>
              </w:rPr>
              <w:t xml:space="preserve"> kehtib nimetatud metsaelupaikadele ajutine kaitse, mille tähtaeg sõltub metsateatise esitamisest. Tähtaja möödumisel peab metsateatistele hakkama tegema mõju hindamist </w:t>
            </w:r>
            <w:proofErr w:type="spellStart"/>
            <w:r w:rsidR="399FA11D" w:rsidRPr="00244063">
              <w:rPr>
                <w:rFonts w:ascii="Times New Roman" w:eastAsia="Times New Roman" w:hAnsi="Times New Roman" w:cs="Times New Roman"/>
                <w:sz w:val="24"/>
                <w:szCs w:val="24"/>
              </w:rPr>
              <w:t>KeHJSi</w:t>
            </w:r>
            <w:proofErr w:type="spellEnd"/>
            <w:r w:rsidR="399FA11D" w:rsidRPr="00244063">
              <w:rPr>
                <w:rFonts w:ascii="Times New Roman" w:eastAsia="Times New Roman" w:hAnsi="Times New Roman" w:cs="Times New Roman"/>
                <w:sz w:val="24"/>
                <w:szCs w:val="24"/>
              </w:rPr>
              <w:t xml:space="preserve"> alusel.  </w:t>
            </w:r>
            <w:r w:rsidR="1A40D905" w:rsidRPr="00244063">
              <w:rPr>
                <w:rFonts w:ascii="Times New Roman" w:hAnsi="Times New Roman" w:cs="Times New Roman"/>
                <w:sz w:val="24"/>
                <w:szCs w:val="24"/>
              </w:rPr>
              <w:t xml:space="preserve"> </w:t>
            </w:r>
          </w:p>
        </w:tc>
      </w:tr>
      <w:tr w:rsidR="00C036C3" w:rsidRPr="00DF0C65" w14:paraId="1922B2B7" w14:textId="77777777" w:rsidTr="00B47904">
        <w:tc>
          <w:tcPr>
            <w:tcW w:w="1065" w:type="dxa"/>
          </w:tcPr>
          <w:p w14:paraId="77B567D2" w14:textId="63FD6A41" w:rsidR="00C036C3" w:rsidRPr="00244063" w:rsidRDefault="485991C1" w:rsidP="00DF0C65">
            <w:pPr>
              <w:jc w:val="both"/>
              <w:rPr>
                <w:rFonts w:ascii="Times New Roman" w:hAnsi="Times New Roman" w:cs="Times New Roman"/>
                <w:sz w:val="24"/>
                <w:szCs w:val="24"/>
              </w:rPr>
            </w:pPr>
            <w:r w:rsidRPr="00244063">
              <w:rPr>
                <w:rFonts w:ascii="Times New Roman" w:hAnsi="Times New Roman" w:cs="Times New Roman"/>
                <w:sz w:val="24"/>
                <w:szCs w:val="24"/>
              </w:rPr>
              <w:t>63</w:t>
            </w:r>
            <w:r w:rsidR="0086519B" w:rsidRPr="00244063">
              <w:rPr>
                <w:rFonts w:ascii="Times New Roman" w:hAnsi="Times New Roman" w:cs="Times New Roman"/>
                <w:sz w:val="24"/>
                <w:szCs w:val="24"/>
              </w:rPr>
              <w:t>.</w:t>
            </w:r>
          </w:p>
        </w:tc>
        <w:tc>
          <w:tcPr>
            <w:tcW w:w="1765" w:type="dxa"/>
          </w:tcPr>
          <w:p w14:paraId="055CE7D7" w14:textId="1F75A691" w:rsidR="00C036C3" w:rsidRPr="00244063" w:rsidRDefault="00C036C3" w:rsidP="00DF0C65">
            <w:pPr>
              <w:pStyle w:val="paragraph"/>
              <w:spacing w:before="0" w:beforeAutospacing="0" w:after="0" w:afterAutospacing="0"/>
              <w:jc w:val="both"/>
              <w:rPr>
                <w:rStyle w:val="normaltextrun"/>
                <w:b/>
                <w:bCs/>
                <w:lang w:val="et-EE"/>
              </w:rPr>
            </w:pPr>
            <w:proofErr w:type="spellStart"/>
            <w:r w:rsidRPr="00244063">
              <w:rPr>
                <w:rStyle w:val="normaltextrun"/>
                <w:b/>
                <w:bCs/>
                <w:lang w:val="et-EE"/>
              </w:rPr>
              <w:t>Rahandus-ministeerium</w:t>
            </w:r>
            <w:proofErr w:type="spellEnd"/>
          </w:p>
        </w:tc>
        <w:tc>
          <w:tcPr>
            <w:tcW w:w="3485" w:type="dxa"/>
          </w:tcPr>
          <w:p w14:paraId="5836E305" w14:textId="23A35E96" w:rsidR="00C036C3" w:rsidRPr="00244063" w:rsidRDefault="00C036C3" w:rsidP="00DF0C65">
            <w:pPr>
              <w:rPr>
                <w:rFonts w:ascii="Times New Roman" w:hAnsi="Times New Roman" w:cs="Times New Roman"/>
                <w:sz w:val="24"/>
                <w:szCs w:val="24"/>
              </w:rPr>
            </w:pPr>
            <w:r w:rsidRPr="00244063">
              <w:rPr>
                <w:rFonts w:ascii="Times New Roman" w:hAnsi="Times New Roman" w:cs="Times New Roman"/>
                <w:sz w:val="24"/>
                <w:szCs w:val="24"/>
              </w:rPr>
              <w:t>Eelnõu seletuskirja kohaselt tekib eelnõu rakendamisel täiendavate töökohtade vajadus ja IT arenduse vajadus eelarvemõjuga ca 1,2 mln eurot, millest püsikulu oleks ca 1 mln eurot aastas. Palume seletuskirjas välja tuua, kuidas on kavas lisanduvad kulud katta.</w:t>
            </w:r>
          </w:p>
        </w:tc>
        <w:tc>
          <w:tcPr>
            <w:tcW w:w="2885" w:type="dxa"/>
          </w:tcPr>
          <w:p w14:paraId="4CB00E55" w14:textId="5D3DFA24" w:rsidR="00C036C3" w:rsidRPr="00244063" w:rsidRDefault="6BE20A43"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w:t>
            </w:r>
            <w:r w:rsidR="66FAED78" w:rsidRPr="00244063">
              <w:rPr>
                <w:rFonts w:ascii="Times New Roman" w:hAnsi="Times New Roman" w:cs="Times New Roman"/>
                <w:sz w:val="24"/>
                <w:szCs w:val="24"/>
              </w:rPr>
              <w:t xml:space="preserve">Töökohtade vajadus on ümber sõnastatud, lisatud on IT arenduste rahastusallikas. </w:t>
            </w:r>
          </w:p>
        </w:tc>
      </w:tr>
      <w:tr w:rsidR="00C036C3" w:rsidRPr="00DF0C65" w14:paraId="264FBBCA" w14:textId="77777777" w:rsidTr="00B47904">
        <w:tc>
          <w:tcPr>
            <w:tcW w:w="1065" w:type="dxa"/>
          </w:tcPr>
          <w:p w14:paraId="3CF55035" w14:textId="2416B383" w:rsidR="00C036C3" w:rsidRPr="00244063" w:rsidRDefault="230F3F71"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64</w:t>
            </w:r>
            <w:r w:rsidR="0086519B" w:rsidRPr="00244063">
              <w:rPr>
                <w:rFonts w:ascii="Times New Roman" w:hAnsi="Times New Roman" w:cs="Times New Roman"/>
                <w:sz w:val="24"/>
                <w:szCs w:val="24"/>
              </w:rPr>
              <w:t>.</w:t>
            </w:r>
          </w:p>
        </w:tc>
        <w:tc>
          <w:tcPr>
            <w:tcW w:w="1765" w:type="dxa"/>
          </w:tcPr>
          <w:p w14:paraId="2A12DE51" w14:textId="05B57E82" w:rsidR="00C036C3" w:rsidRPr="00244063" w:rsidRDefault="3CA73821" w:rsidP="00DF0C65">
            <w:pPr>
              <w:pStyle w:val="paragraph"/>
              <w:spacing w:before="0" w:beforeAutospacing="0" w:after="0" w:afterAutospacing="0"/>
              <w:rPr>
                <w:rStyle w:val="normaltextrun"/>
                <w:b/>
                <w:bCs/>
                <w:highlight w:val="cyan"/>
                <w:lang w:val="et-EE"/>
              </w:rPr>
            </w:pPr>
            <w:r w:rsidRPr="00244063">
              <w:rPr>
                <w:rStyle w:val="normaltextrun"/>
                <w:b/>
                <w:bCs/>
                <w:lang w:val="et-EE"/>
              </w:rPr>
              <w:t xml:space="preserve">Regionaal- ja </w:t>
            </w:r>
            <w:proofErr w:type="spellStart"/>
            <w:r w:rsidRPr="00244063">
              <w:rPr>
                <w:rStyle w:val="normaltextrun"/>
                <w:b/>
                <w:bCs/>
                <w:lang w:val="et-EE"/>
              </w:rPr>
              <w:t>Põllumajandus</w:t>
            </w:r>
            <w:r w:rsidR="454A7F5F" w:rsidRPr="00244063">
              <w:rPr>
                <w:rStyle w:val="normaltextrun"/>
                <w:b/>
                <w:bCs/>
                <w:lang w:val="et-EE"/>
              </w:rPr>
              <w:t>-</w:t>
            </w:r>
            <w:r w:rsidRPr="00244063">
              <w:rPr>
                <w:rStyle w:val="normaltextrun"/>
                <w:b/>
                <w:bCs/>
                <w:lang w:val="et-EE"/>
              </w:rPr>
              <w:t>ministeerium</w:t>
            </w:r>
            <w:proofErr w:type="spellEnd"/>
          </w:p>
        </w:tc>
        <w:tc>
          <w:tcPr>
            <w:tcW w:w="3485" w:type="dxa"/>
          </w:tcPr>
          <w:p w14:paraId="1BF1985F"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Juhime tähelepanu, et eelnõu seletuskirjas on § 2 punkti 1 kohta toodud selgituses ekslikult </w:t>
            </w:r>
          </w:p>
          <w:p w14:paraId="30E793D5" w14:textId="11E74718" w:rsidR="00C036C3"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viidatud Keskkonnaministeeriumi veebilehele, kuigi peaks olema viidatud Kliimaministeeriumi veebilehele.</w:t>
            </w:r>
          </w:p>
        </w:tc>
        <w:tc>
          <w:tcPr>
            <w:tcW w:w="2885" w:type="dxa"/>
          </w:tcPr>
          <w:p w14:paraId="3F1F1404" w14:textId="1A565B8E" w:rsidR="00C036C3" w:rsidRPr="00244063" w:rsidRDefault="002647C0" w:rsidP="00DF0C65">
            <w:pPr>
              <w:rPr>
                <w:rFonts w:ascii="Times New Roman" w:hAnsi="Times New Roman" w:cs="Times New Roman"/>
                <w:b/>
                <w:bCs/>
                <w:sz w:val="24"/>
                <w:szCs w:val="24"/>
              </w:rPr>
            </w:pPr>
            <w:r w:rsidRPr="00244063">
              <w:rPr>
                <w:rFonts w:ascii="Times New Roman" w:hAnsi="Times New Roman" w:cs="Times New Roman"/>
                <w:b/>
                <w:bCs/>
                <w:sz w:val="24"/>
                <w:szCs w:val="24"/>
              </w:rPr>
              <w:t>Arvestatud.</w:t>
            </w:r>
            <w:r w:rsidR="0014292A" w:rsidRPr="00244063">
              <w:rPr>
                <w:rFonts w:ascii="Times New Roman" w:hAnsi="Times New Roman" w:cs="Times New Roman"/>
                <w:b/>
                <w:bCs/>
                <w:sz w:val="24"/>
                <w:szCs w:val="24"/>
              </w:rPr>
              <w:t xml:space="preserve"> </w:t>
            </w:r>
            <w:r w:rsidR="0014292A" w:rsidRPr="00244063">
              <w:rPr>
                <w:rFonts w:ascii="Times New Roman" w:hAnsi="Times New Roman" w:cs="Times New Roman"/>
                <w:sz w:val="24"/>
                <w:szCs w:val="24"/>
              </w:rPr>
              <w:t>Viga on parandatud</w:t>
            </w:r>
            <w:r w:rsidR="7618B763" w:rsidRPr="00244063">
              <w:rPr>
                <w:rFonts w:ascii="Times New Roman" w:hAnsi="Times New Roman" w:cs="Times New Roman"/>
                <w:sz w:val="24"/>
                <w:szCs w:val="24"/>
              </w:rPr>
              <w:t>.</w:t>
            </w:r>
          </w:p>
        </w:tc>
      </w:tr>
      <w:tr w:rsidR="00C036C3" w:rsidRPr="00DF0C65" w14:paraId="1FEB1A9C" w14:textId="77777777" w:rsidTr="00B47904">
        <w:tc>
          <w:tcPr>
            <w:tcW w:w="1065" w:type="dxa"/>
          </w:tcPr>
          <w:p w14:paraId="38C2BCFE" w14:textId="7F8E6B62"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6</w:t>
            </w:r>
            <w:r w:rsidR="2A0F4323" w:rsidRPr="00244063">
              <w:rPr>
                <w:rFonts w:ascii="Times New Roman" w:hAnsi="Times New Roman" w:cs="Times New Roman"/>
                <w:sz w:val="24"/>
                <w:szCs w:val="24"/>
              </w:rPr>
              <w:t>5</w:t>
            </w:r>
            <w:r w:rsidRPr="00244063">
              <w:rPr>
                <w:rFonts w:ascii="Times New Roman" w:hAnsi="Times New Roman" w:cs="Times New Roman"/>
                <w:sz w:val="24"/>
                <w:szCs w:val="24"/>
              </w:rPr>
              <w:t>.</w:t>
            </w:r>
          </w:p>
        </w:tc>
        <w:tc>
          <w:tcPr>
            <w:tcW w:w="1765" w:type="dxa"/>
          </w:tcPr>
          <w:p w14:paraId="21D92196"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21EA2BA5" w14:textId="195DBA61" w:rsidR="00C036C3"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Eelnõu seletuskirjas § 2 punkti 10 kohta toodud selgitused objektiivsete asjaolude kohta ei ole piisavad ning ei võimalda seetõttu aru saada, millised on veel sellised objektiivsed asjaolud, mille tõttu mõju Natura 2000 võrgustiku alale on ilmselgelt välistatud. Eelnõu seletuskirjas on toodud, et eelhinnangut ei pea tegema näiteks juhul, kui kavandatav tegevus asub Natura 2000 aladest nii kaugel, et see ei saa mõjutada Natura 2000 ala kaitse-eesmärki. Leiame, et erinevate tegevuste puhul võib see kaugus olla erinev ja ka seisukohad, kas sama tegevus saab sellelt kauguselt mõjutada Natura 2000 ala kaitse-eesmärki, võivad olla erinevad. Palume kogu eeltoodust tulenevalt eelnõu seletuskirja täiendada, et oleks võimalik aru saada, millal eelhinnangut tegema ei pea. Palume ühtlasi selgitust, kas tulevikus on plaanis koostada abimaterjal, millest nähtuks tegevuse mõju ulatus Natura 2000 alale? Palume selgitada, kuidas peaks väljaspool Natura 2000 ala asuvate alade puhul loavaba tegevuse korral selguma see, et kavandava tegevuse mõju võib olla oluline ja siiski on vajalik teha Natura hindamine.</w:t>
            </w:r>
          </w:p>
        </w:tc>
        <w:tc>
          <w:tcPr>
            <w:tcW w:w="2885" w:type="dxa"/>
          </w:tcPr>
          <w:p w14:paraId="14368F92" w14:textId="4CA0978D" w:rsidR="00FB0B5C" w:rsidRPr="00244063" w:rsidRDefault="0F269834" w:rsidP="00DF0C65">
            <w:pPr>
              <w:rPr>
                <w:rFonts w:ascii="Times New Roman" w:hAnsi="Times New Roman" w:cs="Times New Roman"/>
                <w:sz w:val="24"/>
                <w:szCs w:val="24"/>
              </w:rPr>
            </w:pPr>
            <w:r w:rsidRPr="00244063">
              <w:rPr>
                <w:rFonts w:ascii="Times New Roman" w:hAnsi="Times New Roman" w:cs="Times New Roman"/>
                <w:b/>
                <w:bCs/>
                <w:sz w:val="24"/>
                <w:szCs w:val="24"/>
              </w:rPr>
              <w:t>Selgitame</w:t>
            </w:r>
            <w:r w:rsidR="556B29FC" w:rsidRPr="00244063">
              <w:rPr>
                <w:rFonts w:ascii="Times New Roman" w:hAnsi="Times New Roman" w:cs="Times New Roman"/>
                <w:b/>
                <w:bCs/>
                <w:sz w:val="24"/>
                <w:szCs w:val="24"/>
              </w:rPr>
              <w:t>.</w:t>
            </w:r>
            <w:r w:rsidR="13C6F3F5" w:rsidRPr="00244063">
              <w:rPr>
                <w:rFonts w:ascii="Times New Roman" w:hAnsi="Times New Roman" w:cs="Times New Roman"/>
                <w:b/>
                <w:bCs/>
                <w:sz w:val="24"/>
                <w:szCs w:val="24"/>
              </w:rPr>
              <w:t xml:space="preserve"> </w:t>
            </w:r>
            <w:r w:rsidR="58D26F8A" w:rsidRPr="00244063">
              <w:rPr>
                <w:rFonts w:ascii="Times New Roman" w:hAnsi="Times New Roman" w:cs="Times New Roman"/>
                <w:sz w:val="24"/>
                <w:szCs w:val="24"/>
              </w:rPr>
              <w:t>Erinevate tegevuste puhul on mõju ulatus erinev, mistõttu tuleb lähtuvalt tegevusest ka mõju hinnangut kaaluda. Maaparandussüsteemide mõju</w:t>
            </w:r>
            <w:r w:rsidR="177754BC" w:rsidRPr="00244063">
              <w:rPr>
                <w:rFonts w:ascii="Times New Roman" w:hAnsi="Times New Roman" w:cs="Times New Roman"/>
                <w:sz w:val="24"/>
                <w:szCs w:val="24"/>
              </w:rPr>
              <w:t xml:space="preserve"> ulatuse hindamisel saab aluseks võtta </w:t>
            </w:r>
            <w:r w:rsidR="738F5F95" w:rsidRPr="00244063">
              <w:rPr>
                <w:rFonts w:ascii="Times New Roman" w:hAnsi="Times New Roman" w:cs="Times New Roman"/>
                <w:sz w:val="24"/>
                <w:szCs w:val="24"/>
              </w:rPr>
              <w:t xml:space="preserve">mh </w:t>
            </w:r>
            <w:r w:rsidR="13C6F3F5" w:rsidRPr="00244063">
              <w:rPr>
                <w:rFonts w:ascii="Times New Roman" w:hAnsi="Times New Roman" w:cs="Times New Roman"/>
                <w:sz w:val="24"/>
                <w:szCs w:val="24"/>
              </w:rPr>
              <w:t xml:space="preserve">Tartu Ülikooli koostatud </w:t>
            </w:r>
            <w:r w:rsidR="00DF0C65">
              <w:rPr>
                <w:rFonts w:ascii="Times New Roman" w:hAnsi="Times New Roman" w:cs="Times New Roman"/>
                <w:sz w:val="24"/>
                <w:szCs w:val="24"/>
              </w:rPr>
              <w:t>„</w:t>
            </w:r>
            <w:r w:rsidR="66D06BE7" w:rsidRPr="00244063">
              <w:rPr>
                <w:rFonts w:ascii="Times New Roman" w:hAnsi="Times New Roman" w:cs="Times New Roman"/>
                <w:sz w:val="24"/>
                <w:szCs w:val="24"/>
              </w:rPr>
              <w:t>Maaparandussüsteemide negatiivsete mõjude leevendus- ja kompensatsioonimeetmete rakendamise juhises</w:t>
            </w:r>
            <w:r w:rsidR="00DF0C65">
              <w:rPr>
                <w:rFonts w:ascii="Times New Roman" w:hAnsi="Times New Roman" w:cs="Times New Roman"/>
                <w:sz w:val="24"/>
                <w:szCs w:val="24"/>
              </w:rPr>
              <w:t>“</w:t>
            </w:r>
            <w:r w:rsidR="5BFE9E2F" w:rsidRPr="00244063">
              <w:rPr>
                <w:rFonts w:ascii="Times New Roman" w:hAnsi="Times New Roman" w:cs="Times New Roman"/>
                <w:sz w:val="24"/>
                <w:szCs w:val="24"/>
              </w:rPr>
              <w:t xml:space="preserve"> </w:t>
            </w:r>
            <w:proofErr w:type="spellStart"/>
            <w:r w:rsidR="5BFE9E2F" w:rsidRPr="00244063">
              <w:rPr>
                <w:rFonts w:ascii="Times New Roman" w:hAnsi="Times New Roman" w:cs="Times New Roman"/>
                <w:sz w:val="24"/>
                <w:szCs w:val="24"/>
              </w:rPr>
              <w:t>ptk</w:t>
            </w:r>
            <w:proofErr w:type="spellEnd"/>
            <w:r w:rsidR="5BFE9E2F" w:rsidRPr="00244063">
              <w:rPr>
                <w:rFonts w:ascii="Times New Roman" w:hAnsi="Times New Roman" w:cs="Times New Roman"/>
                <w:b/>
                <w:bCs/>
                <w:sz w:val="24"/>
                <w:szCs w:val="24"/>
              </w:rPr>
              <w:t xml:space="preserve"> </w:t>
            </w:r>
            <w:r w:rsidR="5BFE9E2F" w:rsidRPr="00244063">
              <w:rPr>
                <w:rFonts w:ascii="Times New Roman" w:eastAsia="Times New Roman" w:hAnsi="Times New Roman" w:cs="Times New Roman"/>
                <w:sz w:val="24"/>
                <w:szCs w:val="24"/>
              </w:rPr>
              <w:t>2.2.</w:t>
            </w:r>
            <w:r w:rsidR="00DF0C65">
              <w:rPr>
                <w:rFonts w:ascii="Times New Roman" w:eastAsia="Times New Roman" w:hAnsi="Times New Roman" w:cs="Times New Roman"/>
                <w:sz w:val="24"/>
                <w:szCs w:val="24"/>
              </w:rPr>
              <w:t xml:space="preserve"> „</w:t>
            </w:r>
            <w:r w:rsidR="5BFE9E2F" w:rsidRPr="00244063">
              <w:rPr>
                <w:rFonts w:ascii="Times New Roman" w:eastAsia="Times New Roman" w:hAnsi="Times New Roman" w:cs="Times New Roman"/>
                <w:sz w:val="24"/>
                <w:szCs w:val="24"/>
              </w:rPr>
              <w:t>Muutused mullas ja veerežiimis</w:t>
            </w:r>
            <w:r w:rsidR="00DF0C65">
              <w:rPr>
                <w:rFonts w:ascii="Times New Roman" w:eastAsia="Times New Roman" w:hAnsi="Times New Roman" w:cs="Times New Roman"/>
                <w:sz w:val="24"/>
                <w:szCs w:val="24"/>
              </w:rPr>
              <w:t>“</w:t>
            </w:r>
            <w:r w:rsidR="5BFE9E2F" w:rsidRPr="00244063">
              <w:rPr>
                <w:rFonts w:ascii="Times New Roman" w:eastAsia="Times New Roman" w:hAnsi="Times New Roman" w:cs="Times New Roman"/>
                <w:sz w:val="24"/>
                <w:szCs w:val="24"/>
              </w:rPr>
              <w:t xml:space="preserve"> toodu</w:t>
            </w:r>
            <w:r w:rsidR="421DB96F" w:rsidRPr="00244063">
              <w:rPr>
                <w:rFonts w:ascii="Times New Roman" w:eastAsia="Times New Roman" w:hAnsi="Times New Roman" w:cs="Times New Roman"/>
                <w:sz w:val="24"/>
                <w:szCs w:val="24"/>
              </w:rPr>
              <w:t>. Üldiselt peaksid ot</w:t>
            </w:r>
            <w:r w:rsidR="3C586239" w:rsidRPr="00244063">
              <w:rPr>
                <w:rFonts w:ascii="Times New Roman" w:hAnsi="Times New Roman" w:cs="Times New Roman"/>
                <w:sz w:val="24"/>
                <w:szCs w:val="24"/>
              </w:rPr>
              <w:t xml:space="preserve">sustajad </w:t>
            </w:r>
            <w:r w:rsidR="25EB4A21" w:rsidRPr="00244063">
              <w:rPr>
                <w:rFonts w:ascii="Times New Roman" w:hAnsi="Times New Roman" w:cs="Times New Roman"/>
                <w:sz w:val="24"/>
                <w:szCs w:val="24"/>
              </w:rPr>
              <w:t>t</w:t>
            </w:r>
            <w:r w:rsidR="3C586239" w:rsidRPr="00244063">
              <w:rPr>
                <w:rFonts w:ascii="Times New Roman" w:hAnsi="Times New Roman" w:cs="Times New Roman"/>
                <w:sz w:val="24"/>
                <w:szCs w:val="24"/>
              </w:rPr>
              <w:t xml:space="preserve">egema vastavad juhendid, </w:t>
            </w:r>
            <w:r w:rsidR="35B689DD" w:rsidRPr="00244063">
              <w:rPr>
                <w:rFonts w:ascii="Times New Roman" w:hAnsi="Times New Roman" w:cs="Times New Roman"/>
                <w:sz w:val="24"/>
                <w:szCs w:val="24"/>
              </w:rPr>
              <w:t xml:space="preserve">millistel juhtumitel saaks väita, et mõju Natura 2000 võrgustiku alale ilmselgelt puudub ja millistel juhtumitel on vaja teha eelhinnang. </w:t>
            </w:r>
            <w:r w:rsidR="3C586239" w:rsidRPr="00244063">
              <w:rPr>
                <w:rFonts w:ascii="Times New Roman" w:hAnsi="Times New Roman" w:cs="Times New Roman"/>
                <w:sz w:val="24"/>
                <w:szCs w:val="24"/>
              </w:rPr>
              <w:t>kuidas</w:t>
            </w:r>
            <w:r w:rsidR="0855525C" w:rsidRPr="00244063">
              <w:rPr>
                <w:rFonts w:ascii="Times New Roman" w:hAnsi="Times New Roman" w:cs="Times New Roman"/>
                <w:sz w:val="24"/>
                <w:szCs w:val="24"/>
              </w:rPr>
              <w:t xml:space="preserve"> nende valdkonnas peaks mõju </w:t>
            </w:r>
            <w:r w:rsidR="3C586239" w:rsidRPr="00244063">
              <w:rPr>
                <w:rFonts w:ascii="Times New Roman" w:hAnsi="Times New Roman" w:cs="Times New Roman"/>
                <w:sz w:val="24"/>
                <w:szCs w:val="24"/>
              </w:rPr>
              <w:t>käituda.</w:t>
            </w:r>
          </w:p>
          <w:p w14:paraId="08AD18EE" w14:textId="3481E243" w:rsidR="00FB0B5C" w:rsidRPr="00244063" w:rsidRDefault="00FB0B5C" w:rsidP="00DF0C65">
            <w:pPr>
              <w:rPr>
                <w:rFonts w:ascii="Times New Roman" w:hAnsi="Times New Roman" w:cs="Times New Roman"/>
                <w:sz w:val="24"/>
                <w:szCs w:val="24"/>
              </w:rPr>
            </w:pPr>
          </w:p>
          <w:p w14:paraId="361E8AE9" w14:textId="47E2DAC8" w:rsidR="00FB0B5C" w:rsidRPr="00244063" w:rsidRDefault="2050C336" w:rsidP="00DF0C65">
            <w:pPr>
              <w:rPr>
                <w:rFonts w:ascii="Times New Roman" w:hAnsi="Times New Roman" w:cs="Times New Roman"/>
                <w:sz w:val="24"/>
                <w:szCs w:val="24"/>
              </w:rPr>
            </w:pPr>
            <w:r w:rsidRPr="00244063">
              <w:rPr>
                <w:rFonts w:ascii="Times New Roman" w:hAnsi="Times New Roman" w:cs="Times New Roman"/>
                <w:sz w:val="24"/>
                <w:szCs w:val="24"/>
              </w:rPr>
              <w:t>Kui väljaspool Natura 2000 võrgustikku saab teha loavaba tegevust, millel võib olla oluline mõju Natura 2000 alale</w:t>
            </w:r>
            <w:r w:rsidR="7DEE3417" w:rsidRPr="00244063">
              <w:rPr>
                <w:rFonts w:ascii="Times New Roman" w:hAnsi="Times New Roman" w:cs="Times New Roman"/>
                <w:sz w:val="24"/>
                <w:szCs w:val="24"/>
              </w:rPr>
              <w:t xml:space="preserve"> ja sellist tegevust ei ole käsitletud strateegilises dokumendis, millele on mõju hinnatud KSH käigus, </w:t>
            </w:r>
            <w:r w:rsidR="3F494EE6" w:rsidRPr="00244063">
              <w:rPr>
                <w:rFonts w:ascii="Times New Roman" w:hAnsi="Times New Roman" w:cs="Times New Roman"/>
                <w:sz w:val="24"/>
                <w:szCs w:val="24"/>
              </w:rPr>
              <w:t xml:space="preserve">siis tuleb selline tegevus </w:t>
            </w:r>
            <w:proofErr w:type="spellStart"/>
            <w:r w:rsidR="3F494EE6" w:rsidRPr="00244063">
              <w:rPr>
                <w:rFonts w:ascii="Times New Roman" w:hAnsi="Times New Roman" w:cs="Times New Roman"/>
                <w:sz w:val="24"/>
                <w:szCs w:val="24"/>
              </w:rPr>
              <w:t>loastada</w:t>
            </w:r>
            <w:proofErr w:type="spellEnd"/>
            <w:r w:rsidR="00DF0C65">
              <w:rPr>
                <w:rFonts w:ascii="Times New Roman" w:hAnsi="Times New Roman" w:cs="Times New Roman"/>
                <w:sz w:val="24"/>
                <w:szCs w:val="24"/>
              </w:rPr>
              <w:t>.</w:t>
            </w:r>
          </w:p>
          <w:p w14:paraId="7D5894A7" w14:textId="691CA4E2" w:rsidR="00FB0B5C" w:rsidRPr="00244063" w:rsidRDefault="00FB0B5C" w:rsidP="00DF0C65">
            <w:pPr>
              <w:rPr>
                <w:rFonts w:ascii="Times New Roman" w:hAnsi="Times New Roman" w:cs="Times New Roman"/>
                <w:sz w:val="24"/>
                <w:szCs w:val="24"/>
              </w:rPr>
            </w:pPr>
            <w:r w:rsidRPr="00244063">
              <w:rPr>
                <w:rFonts w:ascii="Times New Roman" w:hAnsi="Times New Roman" w:cs="Times New Roman"/>
                <w:sz w:val="24"/>
                <w:szCs w:val="24"/>
              </w:rPr>
              <w:t xml:space="preserve"> </w:t>
            </w:r>
          </w:p>
          <w:p w14:paraId="5A5C0B9E" w14:textId="77777777" w:rsidR="00FB0B5C" w:rsidRPr="00244063" w:rsidRDefault="00FB0B5C" w:rsidP="00DF0C65">
            <w:pPr>
              <w:jc w:val="both"/>
              <w:rPr>
                <w:rFonts w:ascii="Times New Roman" w:hAnsi="Times New Roman" w:cs="Times New Roman"/>
                <w:sz w:val="24"/>
                <w:szCs w:val="24"/>
              </w:rPr>
            </w:pPr>
          </w:p>
          <w:p w14:paraId="2F991C9A" w14:textId="6DB45DEB" w:rsidR="00FB0B5C" w:rsidRPr="00244063" w:rsidRDefault="00FB0B5C" w:rsidP="00DF0C65">
            <w:pPr>
              <w:jc w:val="both"/>
              <w:rPr>
                <w:rFonts w:ascii="Times New Roman" w:hAnsi="Times New Roman" w:cs="Times New Roman"/>
                <w:sz w:val="24"/>
                <w:szCs w:val="24"/>
              </w:rPr>
            </w:pPr>
          </w:p>
        </w:tc>
      </w:tr>
      <w:tr w:rsidR="00C036C3" w:rsidRPr="00DF0C65" w14:paraId="0ECAA22D" w14:textId="77777777" w:rsidTr="00B47904">
        <w:tc>
          <w:tcPr>
            <w:tcW w:w="1065" w:type="dxa"/>
          </w:tcPr>
          <w:p w14:paraId="58161E61" w14:textId="2F05BC96"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6</w:t>
            </w:r>
            <w:r w:rsidR="02EDBD3D" w:rsidRPr="00244063">
              <w:rPr>
                <w:rFonts w:ascii="Times New Roman" w:hAnsi="Times New Roman" w:cs="Times New Roman"/>
                <w:sz w:val="24"/>
                <w:szCs w:val="24"/>
              </w:rPr>
              <w:t>6</w:t>
            </w:r>
            <w:r w:rsidRPr="00244063">
              <w:rPr>
                <w:rFonts w:ascii="Times New Roman" w:hAnsi="Times New Roman" w:cs="Times New Roman"/>
                <w:sz w:val="24"/>
                <w:szCs w:val="24"/>
              </w:rPr>
              <w:t>.</w:t>
            </w:r>
          </w:p>
        </w:tc>
        <w:tc>
          <w:tcPr>
            <w:tcW w:w="1765" w:type="dxa"/>
          </w:tcPr>
          <w:p w14:paraId="63985E35" w14:textId="77777777" w:rsidR="00C036C3" w:rsidRPr="00244063" w:rsidRDefault="00C036C3" w:rsidP="00DF0C65">
            <w:pPr>
              <w:pStyle w:val="paragraph"/>
              <w:spacing w:before="0" w:beforeAutospacing="0" w:after="0" w:afterAutospacing="0"/>
              <w:jc w:val="both"/>
              <w:rPr>
                <w:rStyle w:val="normaltextrun"/>
                <w:lang w:val="et-EE"/>
              </w:rPr>
            </w:pPr>
          </w:p>
        </w:tc>
        <w:tc>
          <w:tcPr>
            <w:tcW w:w="3485" w:type="dxa"/>
          </w:tcPr>
          <w:p w14:paraId="401B0912"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Maaparandusseadus näeb ette keskkonnariskide ohjamise keskkonnakaitserajatise ehitamise </w:t>
            </w:r>
            <w:r w:rsidRPr="00244063">
              <w:rPr>
                <w:rFonts w:ascii="Times New Roman" w:hAnsi="Times New Roman" w:cs="Times New Roman"/>
                <w:sz w:val="24"/>
                <w:szCs w:val="24"/>
              </w:rPr>
              <w:lastRenderedPageBreak/>
              <w:t xml:space="preserve">kaudu. Maaparanduse valdkonnas on keskkonnariske ohjavad tegevused ja maaparandussüsteemide negatiivsete mõjude leevendamise meetmed reguleeritud seaduse ja ministri määrustega. Keskkonnakaitserajatised ei ole vajalikud maaparandussüsteemi toimimiseks, vaid need on vajalikud kuivenduse negatiivse mõju leevendamiseks. Keskkonnaameti tellimusel valmis Tartu Ülikooli koostatud „Maaparandussüsteemide </w:t>
            </w:r>
          </w:p>
          <w:p w14:paraId="62274B8F" w14:textId="74A95266"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negatiivsete mõjude leevendus- ja kompensatsioonimeetmete rakendamise juhis“, kus käsitletakse kõiki kuivendussüsteemide leevendusmeetmeid tänaste parimate teadmiste (teaduskirjanduse) kohaselt. Samuti tellis Keskkonnaamet Maaülikoolilt nimetatud juhisele </w:t>
            </w:r>
          </w:p>
          <w:p w14:paraId="188AAAAE"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jätkuprojekti, mis annaks juhises käsitletud maaparandusega seotud rajatiste puhul täiendavate </w:t>
            </w:r>
          </w:p>
          <w:p w14:paraId="4E3D0003" w14:textId="28CABA24"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leevendus- ja kompensatsioonimeetmete kohta vajalikud inseneri erialased teadmised, mida arvestada õigusaktide muutmisel (tähtaeg jaanuar 2024). Seega on plaanis täiendada maaparandusvaldkonna õigusakte „Maaparanduse uurimistöö nõuded“ ja „Maaparandussüsteemi projekteerimisnormid“ keskkonnakaitserajatiste peatükki veel asjakohaste leevendusmeetmetega. Määrustes planeeritavad muudatused arvestavad nii ökoloogilisi kui sotsiaalmajanduslikke aspekte, et vältida üleliigseid piiranguid, samas tagades loodusväärtuste säilimise või nende seisundi paranemise. </w:t>
            </w:r>
          </w:p>
          <w:p w14:paraId="15365C84"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lastRenderedPageBreak/>
              <w:t xml:space="preserve">Määruse eelnõu seletuskirjas § 2 punkti 34 kohta toodud selgitustes on märgitud, et kui teatud </w:t>
            </w:r>
          </w:p>
          <w:p w14:paraId="390AB300" w14:textId="02B1644D"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tingimused või meetmed on toodud juba kaitse-eeskirjas või muus õigusaktis, kaitsekorralduskavas, liigi või elupaiga tegevuskavas või planeeringus, siis on tegemist </w:t>
            </w:r>
          </w:p>
          <w:p w14:paraId="6A81D66C" w14:textId="77777777" w:rsidR="002647C0" w:rsidRPr="00244063" w:rsidRDefault="002647C0" w:rsidP="00DF0C65">
            <w:pPr>
              <w:rPr>
                <w:rFonts w:ascii="Times New Roman" w:hAnsi="Times New Roman" w:cs="Times New Roman"/>
                <w:sz w:val="24"/>
                <w:szCs w:val="24"/>
              </w:rPr>
            </w:pPr>
            <w:proofErr w:type="spellStart"/>
            <w:r w:rsidRPr="00244063">
              <w:rPr>
                <w:rFonts w:ascii="Times New Roman" w:hAnsi="Times New Roman" w:cs="Times New Roman"/>
                <w:sz w:val="24"/>
                <w:szCs w:val="24"/>
              </w:rPr>
              <w:t>üldkohustusliku</w:t>
            </w:r>
            <w:proofErr w:type="spellEnd"/>
            <w:r w:rsidRPr="00244063">
              <w:rPr>
                <w:rFonts w:ascii="Times New Roman" w:hAnsi="Times New Roman" w:cs="Times New Roman"/>
                <w:sz w:val="24"/>
                <w:szCs w:val="24"/>
              </w:rPr>
              <w:t xml:space="preserve"> fikseeritud meetmega, mitte konkreetse kavandatava tegevuse põhise </w:t>
            </w:r>
          </w:p>
          <w:p w14:paraId="120BDBC2"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leevendusmeetmega, mida eelhindamise etapis arvesse võtta ei tohi. Samuti on eelnõu </w:t>
            </w:r>
          </w:p>
          <w:p w14:paraId="6BFA51E1"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seletuskirjas toodud, et fikseeritud </w:t>
            </w:r>
            <w:proofErr w:type="spellStart"/>
            <w:r w:rsidRPr="00244063">
              <w:rPr>
                <w:rFonts w:ascii="Times New Roman" w:hAnsi="Times New Roman" w:cs="Times New Roman"/>
                <w:sz w:val="24"/>
                <w:szCs w:val="24"/>
              </w:rPr>
              <w:t>üldkohustusliku</w:t>
            </w:r>
            <w:proofErr w:type="spellEnd"/>
            <w:r w:rsidRPr="00244063">
              <w:rPr>
                <w:rFonts w:ascii="Times New Roman" w:hAnsi="Times New Roman" w:cs="Times New Roman"/>
                <w:sz w:val="24"/>
                <w:szCs w:val="24"/>
              </w:rPr>
              <w:t xml:space="preserve"> meetmega ei ole tegemist juhul, kui </w:t>
            </w:r>
          </w:p>
          <w:p w14:paraId="7D240B9D"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otsustajal on selle seadmisel kaalutlusõigus. Palume eelnõu seletuskirjas täpsustada, kas sellisel </w:t>
            </w:r>
          </w:p>
          <w:p w14:paraId="6ADE6F02"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juhul on tegemist leevendusmeetmega, kuigi see on kirjas õigusaktis. Maaparandusvaldkonna </w:t>
            </w:r>
          </w:p>
          <w:p w14:paraId="72558BFF"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õigusaktides on meetmeid, mis on oma eesmärgilt ja funktsioonilt leevendusmeetmed ja mille </w:t>
            </w:r>
          </w:p>
          <w:p w14:paraId="56E8A19B" w14:textId="77777777" w:rsidR="002647C0"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 xml:space="preserve">rakendamise osas on säilinud kaalutlusõigus. Kui kirjeldatud meetmed ei ole </w:t>
            </w:r>
          </w:p>
          <w:p w14:paraId="6762F177" w14:textId="6A61A0A8" w:rsidR="00C036C3" w:rsidRPr="00244063" w:rsidRDefault="002647C0" w:rsidP="00DF0C65">
            <w:pPr>
              <w:rPr>
                <w:rFonts w:ascii="Times New Roman" w:hAnsi="Times New Roman" w:cs="Times New Roman"/>
                <w:sz w:val="24"/>
                <w:szCs w:val="24"/>
              </w:rPr>
            </w:pPr>
            <w:r w:rsidRPr="00244063">
              <w:rPr>
                <w:rFonts w:ascii="Times New Roman" w:hAnsi="Times New Roman" w:cs="Times New Roman"/>
                <w:sz w:val="24"/>
                <w:szCs w:val="24"/>
              </w:rPr>
              <w:t>leevendusmeetmed, siis palume eelnõu seletuskirjas selgitada, kas ja kuidas on võimalik selliseid meetmed leevendusmeetmetena rakendada.</w:t>
            </w:r>
          </w:p>
        </w:tc>
        <w:tc>
          <w:tcPr>
            <w:tcW w:w="2885" w:type="dxa"/>
          </w:tcPr>
          <w:p w14:paraId="59D656BE" w14:textId="64F00D56" w:rsidR="0095086E" w:rsidRPr="00DF0C65" w:rsidRDefault="274339D3" w:rsidP="00DF0C65">
            <w:pPr>
              <w:rPr>
                <w:rFonts w:ascii="Times New Roman" w:eastAsia="Times New Roman" w:hAnsi="Times New Roman" w:cs="Times New Roman"/>
                <w:color w:val="000000" w:themeColor="text1"/>
                <w:sz w:val="24"/>
                <w:szCs w:val="24"/>
              </w:rPr>
            </w:pPr>
            <w:r w:rsidRPr="00244063">
              <w:rPr>
                <w:rFonts w:ascii="Times New Roman" w:hAnsi="Times New Roman" w:cs="Times New Roman"/>
                <w:b/>
                <w:bCs/>
                <w:sz w:val="24"/>
                <w:szCs w:val="24"/>
              </w:rPr>
              <w:lastRenderedPageBreak/>
              <w:t xml:space="preserve">Arvestatud osaliselt. </w:t>
            </w:r>
            <w:r w:rsidR="35CC710E" w:rsidRPr="00244063">
              <w:rPr>
                <w:rFonts w:ascii="Times New Roman" w:hAnsi="Times New Roman" w:cs="Times New Roman"/>
                <w:sz w:val="24"/>
                <w:szCs w:val="24"/>
              </w:rPr>
              <w:t xml:space="preserve">Välja toodud meetmed on leevendusmeetmed, kuid </w:t>
            </w:r>
            <w:r w:rsidR="35CC710E" w:rsidRPr="00244063">
              <w:rPr>
                <w:rFonts w:ascii="Times New Roman" w:hAnsi="Times New Roman" w:cs="Times New Roman"/>
                <w:sz w:val="24"/>
                <w:szCs w:val="24"/>
              </w:rPr>
              <w:lastRenderedPageBreak/>
              <w:t xml:space="preserve">need ei ole leevendusmeetmed Natura hindamise tähenduses. </w:t>
            </w:r>
            <w:r w:rsidR="68285B99" w:rsidRPr="00DF0C65">
              <w:rPr>
                <w:rFonts w:ascii="Times New Roman" w:eastAsia="Times New Roman" w:hAnsi="Times New Roman" w:cs="Times New Roman"/>
                <w:color w:val="000000" w:themeColor="text1"/>
                <w:sz w:val="24"/>
                <w:szCs w:val="24"/>
              </w:rPr>
              <w:t xml:space="preserve">Vastavalt Euroopa Kohtu lahendile C-323/17 ei tohi Natura hindamise korral  eelhindamise etapis leevendusmeetmeid arvesse võtta. </w:t>
            </w:r>
            <w:r w:rsidR="33163B71" w:rsidRPr="00DF0C65">
              <w:rPr>
                <w:rFonts w:ascii="Times New Roman" w:eastAsia="Times New Roman" w:hAnsi="Times New Roman" w:cs="Times New Roman"/>
                <w:color w:val="000000" w:themeColor="text1"/>
                <w:sz w:val="24"/>
                <w:szCs w:val="24"/>
              </w:rPr>
              <w:t>See</w:t>
            </w:r>
            <w:r w:rsidR="04C410DF" w:rsidRPr="00DF0C65">
              <w:rPr>
                <w:rFonts w:ascii="Times New Roman" w:eastAsia="Times New Roman" w:hAnsi="Times New Roman" w:cs="Times New Roman"/>
                <w:color w:val="000000" w:themeColor="text1"/>
                <w:sz w:val="24"/>
                <w:szCs w:val="24"/>
              </w:rPr>
              <w:t>tõttu tuleb tegevusega seotud</w:t>
            </w:r>
            <w:r w:rsidR="33163B71" w:rsidRPr="00DF0C65">
              <w:rPr>
                <w:rFonts w:ascii="Times New Roman" w:eastAsia="Times New Roman" w:hAnsi="Times New Roman" w:cs="Times New Roman"/>
                <w:color w:val="000000" w:themeColor="text1"/>
                <w:sz w:val="24"/>
                <w:szCs w:val="24"/>
              </w:rPr>
              <w:t xml:space="preserve"> leevend</w:t>
            </w:r>
            <w:r w:rsidR="657225FC" w:rsidRPr="00DF0C65">
              <w:rPr>
                <w:rFonts w:ascii="Times New Roman" w:eastAsia="Times New Roman" w:hAnsi="Times New Roman" w:cs="Times New Roman"/>
                <w:color w:val="000000" w:themeColor="text1"/>
                <w:sz w:val="24"/>
                <w:szCs w:val="24"/>
              </w:rPr>
              <w:t>us</w:t>
            </w:r>
            <w:r w:rsidR="33163B71" w:rsidRPr="00DF0C65">
              <w:rPr>
                <w:rFonts w:ascii="Times New Roman" w:eastAsia="Times New Roman" w:hAnsi="Times New Roman" w:cs="Times New Roman"/>
                <w:color w:val="000000" w:themeColor="text1"/>
                <w:sz w:val="24"/>
                <w:szCs w:val="24"/>
              </w:rPr>
              <w:t xml:space="preserve">meetmete määramiseks läbi viia asjakohane hindamine. </w:t>
            </w:r>
            <w:r w:rsidR="552731A4" w:rsidRPr="00DF0C65">
              <w:rPr>
                <w:rFonts w:ascii="Times New Roman" w:eastAsia="Times New Roman" w:hAnsi="Times New Roman" w:cs="Times New Roman"/>
                <w:color w:val="000000" w:themeColor="text1"/>
                <w:sz w:val="24"/>
                <w:szCs w:val="24"/>
              </w:rPr>
              <w:t xml:space="preserve">Eelhindamise etapis võib arvestada õigusaktides toodud </w:t>
            </w:r>
            <w:proofErr w:type="spellStart"/>
            <w:r w:rsidR="552731A4" w:rsidRPr="00DF0C65">
              <w:rPr>
                <w:rFonts w:ascii="Times New Roman" w:eastAsia="Times New Roman" w:hAnsi="Times New Roman" w:cs="Times New Roman"/>
                <w:color w:val="000000" w:themeColor="text1"/>
                <w:sz w:val="24"/>
                <w:szCs w:val="24"/>
              </w:rPr>
              <w:t>ü</w:t>
            </w:r>
            <w:r w:rsidR="397CD1D5" w:rsidRPr="00DF0C65">
              <w:rPr>
                <w:rFonts w:ascii="Times New Roman" w:eastAsia="Times New Roman" w:hAnsi="Times New Roman" w:cs="Times New Roman"/>
                <w:color w:val="000000" w:themeColor="text1"/>
                <w:sz w:val="24"/>
                <w:szCs w:val="24"/>
              </w:rPr>
              <w:t>ldkohustuslike</w:t>
            </w:r>
            <w:proofErr w:type="spellEnd"/>
            <w:r w:rsidR="397CD1D5" w:rsidRPr="00DF0C65">
              <w:rPr>
                <w:rFonts w:ascii="Times New Roman" w:eastAsia="Times New Roman" w:hAnsi="Times New Roman" w:cs="Times New Roman"/>
                <w:color w:val="000000" w:themeColor="text1"/>
                <w:sz w:val="24"/>
                <w:szCs w:val="24"/>
              </w:rPr>
              <w:t xml:space="preserve"> fikseeritud meetme</w:t>
            </w:r>
            <w:r w:rsidR="5774299F" w:rsidRPr="00DF0C65">
              <w:rPr>
                <w:rFonts w:ascii="Times New Roman" w:eastAsia="Times New Roman" w:hAnsi="Times New Roman" w:cs="Times New Roman"/>
                <w:color w:val="000000" w:themeColor="text1"/>
                <w:sz w:val="24"/>
                <w:szCs w:val="24"/>
              </w:rPr>
              <w:t xml:space="preserve">tega. </w:t>
            </w:r>
            <w:r w:rsidR="16190ED1" w:rsidRPr="00DF0C65">
              <w:rPr>
                <w:rFonts w:ascii="Times New Roman" w:eastAsia="Times New Roman" w:hAnsi="Times New Roman" w:cs="Times New Roman"/>
                <w:color w:val="000000" w:themeColor="text1"/>
                <w:sz w:val="24"/>
                <w:szCs w:val="24"/>
              </w:rPr>
              <w:t xml:space="preserve">Seletuskirja lisasime täpsustuse, et leevendusmeetmeteks </w:t>
            </w:r>
            <w:r w:rsidR="16190ED1" w:rsidRPr="00DF0C65">
              <w:rPr>
                <w:rFonts w:ascii="Times New Roman" w:eastAsia="Times New Roman" w:hAnsi="Times New Roman" w:cs="Times New Roman"/>
                <w:sz w:val="24"/>
                <w:szCs w:val="24"/>
                <w:u w:val="single"/>
              </w:rPr>
              <w:t xml:space="preserve">Natura hindamise tähenduses </w:t>
            </w:r>
            <w:r w:rsidR="16190ED1" w:rsidRPr="00DF0C65">
              <w:rPr>
                <w:rFonts w:ascii="Times New Roman" w:eastAsia="Times New Roman" w:hAnsi="Times New Roman" w:cs="Times New Roman"/>
                <w:color w:val="000000" w:themeColor="text1"/>
                <w:sz w:val="24"/>
                <w:szCs w:val="24"/>
              </w:rPr>
              <w:t xml:space="preserve">ei ole õiguse </w:t>
            </w:r>
            <w:proofErr w:type="spellStart"/>
            <w:r w:rsidR="16190ED1" w:rsidRPr="00DF0C65">
              <w:rPr>
                <w:rFonts w:ascii="Times New Roman" w:eastAsia="Times New Roman" w:hAnsi="Times New Roman" w:cs="Times New Roman"/>
                <w:color w:val="000000" w:themeColor="text1"/>
                <w:sz w:val="24"/>
                <w:szCs w:val="24"/>
              </w:rPr>
              <w:t>üldaktis</w:t>
            </w:r>
            <w:proofErr w:type="spellEnd"/>
            <w:r w:rsidR="16190ED1" w:rsidRPr="00DF0C65">
              <w:rPr>
                <w:rFonts w:ascii="Times New Roman" w:eastAsia="Times New Roman" w:hAnsi="Times New Roman" w:cs="Times New Roman"/>
                <w:color w:val="000000" w:themeColor="text1"/>
                <w:sz w:val="24"/>
                <w:szCs w:val="24"/>
              </w:rPr>
              <w:t xml:space="preserve"> (seaduses, määruses), kehtivas planeeringus, kaitsekorralduskavas, liigi ja elupaiga tegevuskavas toodud kaitse korraldamiseks vajalikud meetmed.</w:t>
            </w:r>
            <w:r w:rsidR="53C3C8D8" w:rsidRPr="00DF0C65">
              <w:rPr>
                <w:rFonts w:ascii="Times New Roman" w:eastAsia="Times New Roman" w:hAnsi="Times New Roman" w:cs="Times New Roman"/>
                <w:color w:val="000000" w:themeColor="text1"/>
                <w:sz w:val="24"/>
                <w:szCs w:val="24"/>
              </w:rPr>
              <w:t xml:space="preserve"> </w:t>
            </w:r>
          </w:p>
        </w:tc>
      </w:tr>
      <w:tr w:rsidR="00C036C3" w:rsidRPr="00DF0C65" w14:paraId="06E29A20" w14:textId="77777777" w:rsidTr="00B47904">
        <w:tc>
          <w:tcPr>
            <w:tcW w:w="1065" w:type="dxa"/>
          </w:tcPr>
          <w:p w14:paraId="4D75EB48" w14:textId="154D1E00" w:rsidR="00C036C3"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6</w:t>
            </w:r>
            <w:r w:rsidR="4874F95C" w:rsidRPr="00244063">
              <w:rPr>
                <w:rFonts w:ascii="Times New Roman" w:hAnsi="Times New Roman" w:cs="Times New Roman"/>
                <w:sz w:val="24"/>
                <w:szCs w:val="24"/>
              </w:rPr>
              <w:t>7</w:t>
            </w:r>
            <w:r w:rsidRPr="00244063">
              <w:rPr>
                <w:rFonts w:ascii="Times New Roman" w:hAnsi="Times New Roman" w:cs="Times New Roman"/>
                <w:sz w:val="24"/>
                <w:szCs w:val="24"/>
              </w:rPr>
              <w:t>.</w:t>
            </w:r>
          </w:p>
        </w:tc>
        <w:tc>
          <w:tcPr>
            <w:tcW w:w="1765" w:type="dxa"/>
          </w:tcPr>
          <w:p w14:paraId="3FD0119B" w14:textId="4DF0121C" w:rsidR="00C036C3" w:rsidRPr="00244063" w:rsidRDefault="00D26C88" w:rsidP="00DF0C65">
            <w:pPr>
              <w:pStyle w:val="paragraph"/>
              <w:spacing w:before="0" w:beforeAutospacing="0" w:after="0" w:afterAutospacing="0"/>
              <w:jc w:val="both"/>
              <w:rPr>
                <w:rStyle w:val="normaltextrun"/>
                <w:b/>
                <w:bCs/>
                <w:lang w:val="et-EE"/>
              </w:rPr>
            </w:pPr>
            <w:proofErr w:type="spellStart"/>
            <w:r w:rsidRPr="00244063">
              <w:rPr>
                <w:rStyle w:val="normaltextrun"/>
                <w:b/>
                <w:bCs/>
                <w:lang w:val="et-EE"/>
              </w:rPr>
              <w:t>Keskkonna</w:t>
            </w:r>
            <w:r w:rsidR="00CF204C">
              <w:rPr>
                <w:rStyle w:val="normaltextrun"/>
                <w:b/>
                <w:bCs/>
                <w:lang w:val="et-EE"/>
              </w:rPr>
              <w:t>-</w:t>
            </w:r>
            <w:r w:rsidRPr="00244063">
              <w:rPr>
                <w:rStyle w:val="normaltextrun"/>
                <w:b/>
                <w:bCs/>
                <w:lang w:val="et-EE"/>
              </w:rPr>
              <w:t>amet</w:t>
            </w:r>
            <w:proofErr w:type="spellEnd"/>
          </w:p>
        </w:tc>
        <w:tc>
          <w:tcPr>
            <w:tcW w:w="3485" w:type="dxa"/>
          </w:tcPr>
          <w:p w14:paraId="002166A7" w14:textId="221BE3F0" w:rsidR="00C036C3" w:rsidRPr="00244063" w:rsidRDefault="00D26C88" w:rsidP="00DF0C65">
            <w:pPr>
              <w:rPr>
                <w:rFonts w:ascii="Times New Roman" w:hAnsi="Times New Roman" w:cs="Times New Roman"/>
                <w:sz w:val="24"/>
                <w:szCs w:val="24"/>
              </w:rPr>
            </w:pPr>
            <w:r w:rsidRPr="00244063">
              <w:rPr>
                <w:rFonts w:ascii="Times New Roman" w:hAnsi="Times New Roman" w:cs="Times New Roman"/>
                <w:sz w:val="24"/>
                <w:szCs w:val="24"/>
              </w:rPr>
              <w:t>Täiendada looduskaitseseaduse (LKS) § 69</w:t>
            </w:r>
            <w:r w:rsidRPr="00244063">
              <w:rPr>
                <w:rFonts w:ascii="Times New Roman" w:hAnsi="Times New Roman" w:cs="Times New Roman"/>
                <w:sz w:val="24"/>
                <w:szCs w:val="24"/>
                <w:vertAlign w:val="superscript"/>
              </w:rPr>
              <w:t>3</w:t>
            </w:r>
            <w:r w:rsidRPr="00244063">
              <w:rPr>
                <w:rFonts w:ascii="Times New Roman" w:hAnsi="Times New Roman" w:cs="Times New Roman"/>
                <w:sz w:val="24"/>
                <w:szCs w:val="24"/>
              </w:rPr>
              <w:t xml:space="preserve"> lõikega 5</w:t>
            </w:r>
            <w:r w:rsidRPr="00244063">
              <w:rPr>
                <w:rFonts w:ascii="Times New Roman" w:hAnsi="Times New Roman" w:cs="Times New Roman"/>
                <w:sz w:val="24"/>
                <w:szCs w:val="24"/>
                <w:vertAlign w:val="superscript"/>
              </w:rPr>
              <w:t xml:space="preserve"> 1</w:t>
            </w:r>
            <w:r w:rsidRPr="00244063">
              <w:rPr>
                <w:rFonts w:ascii="Times New Roman" w:hAnsi="Times New Roman" w:cs="Times New Roman"/>
                <w:sz w:val="24"/>
                <w:szCs w:val="24"/>
              </w:rPr>
              <w:t xml:space="preserve"> ja sõnastada see järgmiselt: (5 </w:t>
            </w:r>
            <w:r w:rsidRPr="00244063">
              <w:rPr>
                <w:rFonts w:ascii="Times New Roman" w:hAnsi="Times New Roman" w:cs="Times New Roman"/>
                <w:sz w:val="24"/>
                <w:szCs w:val="24"/>
                <w:vertAlign w:val="superscript"/>
              </w:rPr>
              <w:t>1</w:t>
            </w:r>
            <w:r w:rsidRPr="00244063">
              <w:rPr>
                <w:rFonts w:ascii="Times New Roman" w:hAnsi="Times New Roman" w:cs="Times New Roman"/>
                <w:sz w:val="24"/>
                <w:szCs w:val="24"/>
              </w:rPr>
              <w:t xml:space="preserve">) Keskkonnaamet kooskõlastab eelhinnangu või eelhinnangu andmata jätmise või jätab selle kooskõlastamata 21 päeva jooksul. Kooskõlastamise tähtaega võib põhjendatud juhtudel pikendada, määrates uue </w:t>
            </w:r>
            <w:r w:rsidRPr="00244063">
              <w:rPr>
                <w:rFonts w:ascii="Times New Roman" w:hAnsi="Times New Roman" w:cs="Times New Roman"/>
                <w:sz w:val="24"/>
                <w:szCs w:val="24"/>
              </w:rPr>
              <w:lastRenderedPageBreak/>
              <w:t>menetlustähtaja. LKS § 69</w:t>
            </w:r>
            <w:r w:rsidRPr="00244063">
              <w:rPr>
                <w:rFonts w:ascii="Times New Roman" w:hAnsi="Times New Roman" w:cs="Times New Roman"/>
                <w:sz w:val="24"/>
                <w:szCs w:val="24"/>
                <w:vertAlign w:val="superscript"/>
              </w:rPr>
              <w:t>3</w:t>
            </w:r>
            <w:r w:rsidRPr="00244063">
              <w:rPr>
                <w:rFonts w:ascii="Times New Roman" w:hAnsi="Times New Roman" w:cs="Times New Roman"/>
                <w:sz w:val="24"/>
                <w:szCs w:val="24"/>
              </w:rPr>
              <w:t xml:space="preserve"> lõike 5 kohaselt kooskõlastab otsustaja Keskkonnaametiga eelhinnangu, mille kohaselt ei ole Natura asjakohane hindamine vajalik, ning sama paragrahvi lõikes 4 nimetatud eelhinnangu. LKS § 69</w:t>
            </w:r>
            <w:r w:rsidRPr="00244063">
              <w:rPr>
                <w:rFonts w:ascii="Times New Roman" w:hAnsi="Times New Roman" w:cs="Times New Roman"/>
                <w:sz w:val="24"/>
                <w:szCs w:val="24"/>
                <w:vertAlign w:val="superscript"/>
              </w:rPr>
              <w:t>3</w:t>
            </w:r>
            <w:r w:rsidRPr="00244063">
              <w:rPr>
                <w:rFonts w:ascii="Times New Roman" w:hAnsi="Times New Roman" w:cs="Times New Roman"/>
                <w:sz w:val="24"/>
                <w:szCs w:val="24"/>
              </w:rPr>
              <w:t xml:space="preserve"> lõige 5 ei sisalda konkreetset kooskõlastamise tähtaega. Seletuskirja kohaselt sõltub kooskõlastamise aeg dokumendi mahust ja keerukusest ning seetõttu peab otsustaja andma kooskõlastamiseks mõistliku tähtaja. Praktikas esineb aga Natura hindamisega analoogses keskkonnamõju hindamise menetluses olukordi, kus otsustaja poolt määratud kooskõlastamise tähtaeg on ebareaalne ning selle jooksul ei ole võimalik sisulist hinnangut anda. LKS § 6 kohaselt kohaldatakse LKS alusel korraldatavale haldusmenetlusele haldusmenetluse seaduse (HMS) sätteid, arvestades LKS erisusi. Seega on haldusorganil, kellelt kooskõlastust taotletakse, võimalik HMS § 16 lõike 2 alusel kooskõlastamiseks määratud tähtaega pikendada. Tähtaja pikendamiseks peab aga koostama eraldi põhjendatud kirja, mis tekitab täiendavat halduskoormust. Eelnõus on teistele Natura hindamise menetlusetappidele sätestatud konkreetsed tähtajad, mistõttu mõistlik on sätestada konkreetne tähtaeg ka Keskkonnaameti poolt LKS § 69</w:t>
            </w:r>
            <w:r w:rsidRPr="00244063">
              <w:rPr>
                <w:rFonts w:ascii="Times New Roman" w:hAnsi="Times New Roman" w:cs="Times New Roman"/>
                <w:sz w:val="24"/>
                <w:szCs w:val="24"/>
                <w:vertAlign w:val="superscript"/>
              </w:rPr>
              <w:t>3</w:t>
            </w:r>
            <w:r w:rsidRPr="00244063">
              <w:rPr>
                <w:rFonts w:ascii="Times New Roman" w:hAnsi="Times New Roman" w:cs="Times New Roman"/>
                <w:sz w:val="24"/>
                <w:szCs w:val="24"/>
              </w:rPr>
              <w:t xml:space="preserve"> lõike 5 alusel antavale kooskõlastusele.</w:t>
            </w:r>
          </w:p>
          <w:p w14:paraId="6E711F09" w14:textId="77777777" w:rsidR="00D26C88" w:rsidRPr="00244063" w:rsidRDefault="00D26C88" w:rsidP="00DF0C65">
            <w:pPr>
              <w:rPr>
                <w:rFonts w:ascii="Times New Roman" w:hAnsi="Times New Roman" w:cs="Times New Roman"/>
                <w:sz w:val="24"/>
                <w:szCs w:val="24"/>
              </w:rPr>
            </w:pPr>
          </w:p>
          <w:p w14:paraId="2C404917" w14:textId="5C378228" w:rsidR="00D26C88" w:rsidRPr="00244063" w:rsidRDefault="00D26C88" w:rsidP="00DF0C65">
            <w:pPr>
              <w:rPr>
                <w:rFonts w:ascii="Times New Roman" w:hAnsi="Times New Roman" w:cs="Times New Roman"/>
                <w:sz w:val="24"/>
                <w:szCs w:val="24"/>
              </w:rPr>
            </w:pPr>
            <w:r w:rsidRPr="00244063">
              <w:rPr>
                <w:rFonts w:ascii="Times New Roman" w:hAnsi="Times New Roman" w:cs="Times New Roman"/>
                <w:sz w:val="24"/>
                <w:szCs w:val="24"/>
              </w:rPr>
              <w:t xml:space="preserve">Keskkonnaameti kooskõlastus võib olla vajalik seoses väga erinevate tegevuste või tegevuslubadega, kaasa arvatud keerukad projektid, mille puhul Natura asjakohasest hindamisest </w:t>
            </w:r>
            <w:r w:rsidRPr="00244063">
              <w:rPr>
                <w:rFonts w:ascii="Times New Roman" w:hAnsi="Times New Roman" w:cs="Times New Roman"/>
                <w:sz w:val="24"/>
                <w:szCs w:val="24"/>
              </w:rPr>
              <w:lastRenderedPageBreak/>
              <w:t>loobumise kooskõlastamine vajab pikemat ning põhjalikumat kaalumist . Ehkki 21 päevane kooskõlastuse tähtaeg on Keskkonnaameti hinnangul reeglina piisav ka keerukamate juhtude juures, tuleks siiski ette näha ka kooskõlastamise tähtaja pikendamise võimalus.</w:t>
            </w:r>
          </w:p>
        </w:tc>
        <w:tc>
          <w:tcPr>
            <w:tcW w:w="2885" w:type="dxa"/>
          </w:tcPr>
          <w:p w14:paraId="3940D2C5" w14:textId="683C7E8C" w:rsidR="00C036C3" w:rsidRPr="00244063" w:rsidRDefault="5DD6BA63"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Arvestatud. </w:t>
            </w:r>
            <w:r w:rsidRPr="00244063">
              <w:rPr>
                <w:rFonts w:ascii="Times New Roman" w:hAnsi="Times New Roman" w:cs="Times New Roman"/>
                <w:sz w:val="24"/>
                <w:szCs w:val="24"/>
              </w:rPr>
              <w:t>Eelnõu ja seletuskirja on vastavalt täiendatud.</w:t>
            </w:r>
          </w:p>
        </w:tc>
      </w:tr>
      <w:tr w:rsidR="00D26C88" w:rsidRPr="00DF0C65" w14:paraId="5B2541D1" w14:textId="77777777" w:rsidTr="00B47904">
        <w:tc>
          <w:tcPr>
            <w:tcW w:w="1065" w:type="dxa"/>
          </w:tcPr>
          <w:p w14:paraId="13FF457B" w14:textId="70BEA7C4" w:rsidR="00D26C88"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6</w:t>
            </w:r>
            <w:r w:rsidR="5992DDED" w:rsidRPr="00244063">
              <w:rPr>
                <w:rFonts w:ascii="Times New Roman" w:hAnsi="Times New Roman" w:cs="Times New Roman"/>
                <w:sz w:val="24"/>
                <w:szCs w:val="24"/>
              </w:rPr>
              <w:t>8</w:t>
            </w:r>
            <w:r w:rsidRPr="00244063">
              <w:rPr>
                <w:rFonts w:ascii="Times New Roman" w:hAnsi="Times New Roman" w:cs="Times New Roman"/>
                <w:sz w:val="24"/>
                <w:szCs w:val="24"/>
              </w:rPr>
              <w:t>.</w:t>
            </w:r>
          </w:p>
        </w:tc>
        <w:tc>
          <w:tcPr>
            <w:tcW w:w="1765" w:type="dxa"/>
          </w:tcPr>
          <w:p w14:paraId="43193E66" w14:textId="77777777" w:rsidR="00D26C88" w:rsidRPr="00244063" w:rsidRDefault="00D26C88" w:rsidP="00DF0C65">
            <w:pPr>
              <w:pStyle w:val="paragraph"/>
              <w:spacing w:before="0" w:beforeAutospacing="0" w:after="0" w:afterAutospacing="0"/>
              <w:jc w:val="both"/>
              <w:rPr>
                <w:rStyle w:val="normaltextrun"/>
                <w:lang w:val="et-EE"/>
              </w:rPr>
            </w:pPr>
          </w:p>
        </w:tc>
        <w:tc>
          <w:tcPr>
            <w:tcW w:w="3485" w:type="dxa"/>
          </w:tcPr>
          <w:p w14:paraId="3A7BAA2B" w14:textId="74F75892" w:rsidR="00D26C88" w:rsidRPr="00244063" w:rsidRDefault="00D26C88" w:rsidP="00DF0C65">
            <w:pPr>
              <w:rPr>
                <w:rFonts w:ascii="Times New Roman" w:hAnsi="Times New Roman" w:cs="Times New Roman"/>
                <w:sz w:val="24"/>
                <w:szCs w:val="24"/>
              </w:rPr>
            </w:pPr>
            <w:r w:rsidRPr="00244063">
              <w:rPr>
                <w:rFonts w:ascii="Times New Roman" w:hAnsi="Times New Roman" w:cs="Times New Roman"/>
                <w:sz w:val="24"/>
                <w:szCs w:val="24"/>
              </w:rPr>
              <w:t>Eelnõu seletuskirja punktis 7 on kirjeldatud seaduse rakendamisega seotud riigi ja kohaliku omavalitsuse tegevusi, eeldatavaid kulusid ja tulusid. Keskkonnaametile seaduse rakendamisega kaasnevate kulude osas märgime, et seoses eelnõuga kavandatava Natura hindamise mõjuga keskkonnakaitselubade menetlustähtajale (tähtaja pikenemine Natura hindamise läbiviimise ajaks) on vajalik ka keskkonnakaitselubade menetlemiseks kasutusel oleva infosüsteemi KOTKAS arendus, et tagada kliendile menetlustähtaegade korrektne kuvamine ning arvestamine kogu menetluse vältel. Arendusega tuleb infosüsteemi luua uus dokumendiliik, millega peatatakse keskkonnakaitseloa menetlustähtaja kulgemine automaatselt Natura hindamise läbiviimise ajaks. Arenduse hinnanguline maksumus on kuni 3000 eurot. KOTKAS infosüsteemi käesoleva aasta jätkuarenduste eelarve on ca 2 korda väiksem kui eelmisel aastal, mistõttu tuleks õigusaktidest tulenevate infosüsteemi muudatuste jaoks võimalusel leida täiendavad katteallikad</w:t>
            </w:r>
          </w:p>
        </w:tc>
        <w:tc>
          <w:tcPr>
            <w:tcW w:w="2885" w:type="dxa"/>
          </w:tcPr>
          <w:p w14:paraId="353C08AA" w14:textId="53916AC5" w:rsidR="00D26C88" w:rsidRPr="00244063" w:rsidRDefault="6C4EB568"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Seletuskirja on vastavalt täiendatud.</w:t>
            </w:r>
          </w:p>
        </w:tc>
      </w:tr>
      <w:tr w:rsidR="00D26C88" w:rsidRPr="00DF0C65" w14:paraId="6A7D4855" w14:textId="77777777" w:rsidTr="00B47904">
        <w:tc>
          <w:tcPr>
            <w:tcW w:w="1065" w:type="dxa"/>
          </w:tcPr>
          <w:p w14:paraId="77C6101F" w14:textId="3670D5EC" w:rsidR="00D26C88"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6</w:t>
            </w:r>
            <w:r w:rsidR="4B18ECF5" w:rsidRPr="00244063">
              <w:rPr>
                <w:rFonts w:ascii="Times New Roman" w:hAnsi="Times New Roman" w:cs="Times New Roman"/>
                <w:sz w:val="24"/>
                <w:szCs w:val="24"/>
              </w:rPr>
              <w:t>9</w:t>
            </w:r>
            <w:r w:rsidRPr="00244063">
              <w:rPr>
                <w:rFonts w:ascii="Times New Roman" w:hAnsi="Times New Roman" w:cs="Times New Roman"/>
                <w:sz w:val="24"/>
                <w:szCs w:val="24"/>
              </w:rPr>
              <w:t>.</w:t>
            </w:r>
          </w:p>
        </w:tc>
        <w:tc>
          <w:tcPr>
            <w:tcW w:w="1765" w:type="dxa"/>
          </w:tcPr>
          <w:p w14:paraId="04655DA4" w14:textId="4B2F7EC7" w:rsidR="00D26C88" w:rsidRPr="00244063" w:rsidRDefault="00D26C88" w:rsidP="00DF0C65">
            <w:pPr>
              <w:pStyle w:val="paragraph"/>
              <w:spacing w:before="0" w:beforeAutospacing="0" w:after="0" w:afterAutospacing="0"/>
              <w:jc w:val="both"/>
              <w:rPr>
                <w:rStyle w:val="normaltextrun"/>
                <w:b/>
                <w:bCs/>
                <w:lang w:val="et-EE"/>
              </w:rPr>
            </w:pPr>
            <w:r w:rsidRPr="00244063">
              <w:rPr>
                <w:rStyle w:val="normaltextrun"/>
                <w:b/>
                <w:bCs/>
                <w:lang w:val="et-EE"/>
              </w:rPr>
              <w:t>Eesti Erametsaliit</w:t>
            </w:r>
          </w:p>
        </w:tc>
        <w:tc>
          <w:tcPr>
            <w:tcW w:w="3485" w:type="dxa"/>
          </w:tcPr>
          <w:p w14:paraId="65379260"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Looduskaitseseaduse § 14 muutmine</w:t>
            </w:r>
          </w:p>
          <w:p w14:paraId="7F06243E" w14:textId="21D5C755"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 Eelnõu paragrahviga 2 muudetakse Looduskaitseseaduse § 14 täiendades seda lõikega 7 </w:t>
            </w:r>
            <w:r w:rsidRPr="00244063">
              <w:rPr>
                <w:rFonts w:ascii="Times New Roman" w:hAnsi="Times New Roman" w:cs="Times New Roman"/>
                <w:sz w:val="24"/>
                <w:szCs w:val="24"/>
              </w:rPr>
              <w:lastRenderedPageBreak/>
              <w:t xml:space="preserve">viisil, mis keelustab raie Natura 2000 võrgustiku kaitseala ja püsielupaiga piiranguvööndis </w:t>
            </w:r>
          </w:p>
          <w:p w14:paraId="29A957AF"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ning hoiualal asuvates nõukogu direktiivi 92/43/EMÜ lisas I nimetatud </w:t>
            </w:r>
          </w:p>
          <w:p w14:paraId="67AD3D0F" w14:textId="1B3A5B83"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metsaelupaigatüüpides. Raietegevus on võimalik ainult äärmiselt piiratud juhtudel. Oleme sellise sätte looduskaitseseadusesse viimise vastu ja palume see eelnõust välja </w:t>
            </w:r>
          </w:p>
          <w:p w14:paraId="0134B612" w14:textId="28D57A52"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võtta. Selgitame enda seisukohta alljärgnevalt.</w:t>
            </w:r>
          </w:p>
          <w:p w14:paraId="5E398583"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1) Raiete lausalise keelamisega muutub piiranguvöönd sisult sihtkaitsevööndiks. Kui </w:t>
            </w:r>
          </w:p>
          <w:p w14:paraId="5FC3DC8A"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kogu raietegevus keelatakse oleks korrektne nimetada kõnealused alad </w:t>
            </w:r>
          </w:p>
          <w:p w14:paraId="5F69FFF2" w14:textId="20C26B71"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sihtkaitsevöönditeks. Ei ole aus nimetada asja/nähtust vms nimega, mida see tegelikult ei ole. </w:t>
            </w:r>
          </w:p>
          <w:p w14:paraId="20091897" w14:textId="2507B42C"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2) Kategoorilise keelamise asemel oleks riigi poolt soliidne esmalt analüüsida, kas on muid, metsaomanikke vähem piiravaid vahendeid, millega looduskaitselisi eesmärke võiks saavutada. Totaalne metsamajandamise keelamine tekitab konflikti maaomanike ja riigi vahel, mis mitte kuidagi ei aita kaasa loodusväärtuste hoidmisele </w:t>
            </w:r>
          </w:p>
          <w:p w14:paraId="76A62A00" w14:textId="5DDF8BC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maaomanike poolt. Kunagi NATURA alade moodustamisel kinnitati riigi esindajate poolt, et NATURA ala ei tähenda täielikku majandustegevuse keelamist. Euroopa Komisjon ise on ka rõhutanud, et inimesed on looduse lahutamatu osa ja et need kaks </w:t>
            </w:r>
          </w:p>
          <w:p w14:paraId="5FA62B1F"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poolt toimivad kõige paremini, kui nad on teineteisele partneriteks (vt. </w:t>
            </w:r>
          </w:p>
          <w:p w14:paraId="04D13E79"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https://ec.europa.eu/environment/nature/natura2000/faq_et.htm). </w:t>
            </w:r>
          </w:p>
          <w:p w14:paraId="6A56653F"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lastRenderedPageBreak/>
              <w:t xml:space="preserve">Sellest põhimõttest taganemine nullib maaomanike usalduse riigi </w:t>
            </w:r>
          </w:p>
          <w:p w14:paraId="3FC6111A" w14:textId="0F77120F" w:rsidR="00D26C88"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looduskaitsepoliitika suhtes</w:t>
            </w:r>
          </w:p>
        </w:tc>
        <w:tc>
          <w:tcPr>
            <w:tcW w:w="2885" w:type="dxa"/>
          </w:tcPr>
          <w:p w14:paraId="0AC859F2" w14:textId="539ADC89" w:rsidR="746EAC06" w:rsidRPr="00244063" w:rsidRDefault="746EAC06"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lastRenderedPageBreak/>
              <w:t>Mittearvestatud.</w:t>
            </w:r>
          </w:p>
          <w:p w14:paraId="0DFB31A2" w14:textId="77777777" w:rsidR="00FD628F" w:rsidRDefault="592D89D9" w:rsidP="00DF0C65">
            <w:pPr>
              <w:rPr>
                <w:rFonts w:ascii="Times New Roman" w:hAnsi="Times New Roman" w:cs="Times New Roman"/>
                <w:sz w:val="24"/>
                <w:szCs w:val="24"/>
              </w:rPr>
            </w:pPr>
            <w:r w:rsidRPr="00244063">
              <w:rPr>
                <w:rFonts w:ascii="Times New Roman" w:hAnsi="Times New Roman" w:cs="Times New Roman"/>
                <w:sz w:val="24"/>
                <w:szCs w:val="24"/>
              </w:rPr>
              <w:t>Piiranguvööndis ja hoiualal asuvates metsaelupaikades</w:t>
            </w:r>
            <w:r w:rsidR="7D0745E5" w:rsidRPr="00244063">
              <w:rPr>
                <w:rFonts w:ascii="Times New Roman" w:hAnsi="Times New Roman" w:cs="Times New Roman"/>
                <w:sz w:val="24"/>
                <w:szCs w:val="24"/>
              </w:rPr>
              <w:t xml:space="preserve"> üldjuhul</w:t>
            </w:r>
            <w:r w:rsidRPr="00244063">
              <w:rPr>
                <w:rFonts w:ascii="Times New Roman" w:hAnsi="Times New Roman" w:cs="Times New Roman"/>
                <w:sz w:val="24"/>
                <w:szCs w:val="24"/>
              </w:rPr>
              <w:t xml:space="preserve"> raiete keelamise ee</w:t>
            </w:r>
            <w:r w:rsidR="5614AD40" w:rsidRPr="00244063">
              <w:rPr>
                <w:rFonts w:ascii="Times New Roman" w:hAnsi="Times New Roman" w:cs="Times New Roman"/>
                <w:sz w:val="24"/>
                <w:szCs w:val="24"/>
              </w:rPr>
              <w:t>s</w:t>
            </w:r>
            <w:r w:rsidRPr="00244063">
              <w:rPr>
                <w:rFonts w:ascii="Times New Roman" w:hAnsi="Times New Roman" w:cs="Times New Roman"/>
                <w:sz w:val="24"/>
                <w:szCs w:val="24"/>
              </w:rPr>
              <w:t xml:space="preserve">märk on </w:t>
            </w:r>
            <w:r w:rsidR="49919C49" w:rsidRPr="00244063">
              <w:rPr>
                <w:rFonts w:ascii="Times New Roman" w:hAnsi="Times New Roman" w:cs="Times New Roman"/>
                <w:sz w:val="24"/>
                <w:szCs w:val="24"/>
              </w:rPr>
              <w:lastRenderedPageBreak/>
              <w:t>halduskoormuse</w:t>
            </w:r>
            <w:r w:rsidRPr="00244063">
              <w:rPr>
                <w:rFonts w:ascii="Times New Roman" w:hAnsi="Times New Roman" w:cs="Times New Roman"/>
                <w:sz w:val="24"/>
                <w:szCs w:val="24"/>
              </w:rPr>
              <w:t xml:space="preserve"> vähendamine. </w:t>
            </w:r>
            <w:r w:rsidR="7724E1A3" w:rsidRPr="00244063">
              <w:rPr>
                <w:rFonts w:ascii="Times New Roman" w:hAnsi="Times New Roman" w:cs="Times New Roman"/>
                <w:sz w:val="24"/>
                <w:szCs w:val="24"/>
              </w:rPr>
              <w:t>Vastasel korral tuleks hinnata iga metsaelupaigas kavandatavale raie mõju N</w:t>
            </w:r>
            <w:r w:rsidR="5677543C" w:rsidRPr="00244063">
              <w:rPr>
                <w:rFonts w:ascii="Times New Roman" w:hAnsi="Times New Roman" w:cs="Times New Roman"/>
                <w:sz w:val="24"/>
                <w:szCs w:val="24"/>
              </w:rPr>
              <w:t>a</w:t>
            </w:r>
            <w:r w:rsidR="7724E1A3" w:rsidRPr="00244063">
              <w:rPr>
                <w:rFonts w:ascii="Times New Roman" w:hAnsi="Times New Roman" w:cs="Times New Roman"/>
                <w:sz w:val="24"/>
                <w:szCs w:val="24"/>
              </w:rPr>
              <w:t>tura 2000</w:t>
            </w:r>
            <w:r w:rsidR="6DFDD377" w:rsidRPr="00244063">
              <w:rPr>
                <w:rFonts w:ascii="Times New Roman" w:hAnsi="Times New Roman" w:cs="Times New Roman"/>
                <w:sz w:val="24"/>
                <w:szCs w:val="24"/>
              </w:rPr>
              <w:t xml:space="preserve"> ala kaitse-eesmärkidele ning suure tõenäosusega jõutaks N</w:t>
            </w:r>
            <w:r w:rsidR="0465C159" w:rsidRPr="00244063">
              <w:rPr>
                <w:rFonts w:ascii="Times New Roman" w:hAnsi="Times New Roman" w:cs="Times New Roman"/>
                <w:sz w:val="24"/>
                <w:szCs w:val="24"/>
              </w:rPr>
              <w:t>a</w:t>
            </w:r>
            <w:r w:rsidR="6DFDD377" w:rsidRPr="00244063">
              <w:rPr>
                <w:rFonts w:ascii="Times New Roman" w:hAnsi="Times New Roman" w:cs="Times New Roman"/>
                <w:sz w:val="24"/>
                <w:szCs w:val="24"/>
              </w:rPr>
              <w:t>tura hindamise tulemusena samale tulemusele, et raiet lubada ei saa, sest see kahjustaks Natura 2000 ala terviklikkust</w:t>
            </w:r>
            <w:r w:rsidR="151C396E" w:rsidRPr="00244063">
              <w:rPr>
                <w:rFonts w:ascii="Times New Roman" w:hAnsi="Times New Roman" w:cs="Times New Roman"/>
                <w:sz w:val="24"/>
                <w:szCs w:val="24"/>
              </w:rPr>
              <w:t xml:space="preserve">. </w:t>
            </w:r>
            <w:r w:rsidR="7724E1A3" w:rsidRPr="00244063">
              <w:rPr>
                <w:rFonts w:ascii="Times New Roman" w:hAnsi="Times New Roman" w:cs="Times New Roman"/>
                <w:sz w:val="24"/>
                <w:szCs w:val="24"/>
              </w:rPr>
              <w:t xml:space="preserve"> </w:t>
            </w:r>
          </w:p>
          <w:p w14:paraId="2C8AF8F3" w14:textId="7C7F5514" w:rsidR="00F57220" w:rsidRPr="00244063" w:rsidRDefault="00F57220" w:rsidP="00DF0C65">
            <w:pPr>
              <w:rPr>
                <w:rFonts w:ascii="Times New Roman" w:hAnsi="Times New Roman" w:cs="Times New Roman"/>
                <w:sz w:val="24"/>
                <w:szCs w:val="24"/>
              </w:rPr>
            </w:pPr>
            <w:r>
              <w:rPr>
                <w:rFonts w:ascii="Times New Roman" w:hAnsi="Times New Roman" w:cs="Times New Roman"/>
                <w:sz w:val="24"/>
                <w:szCs w:val="24"/>
              </w:rPr>
              <w:t xml:space="preserve">Juhime tähelepanu, et antud regulatsioon ei tähenda „totaalset metsamajandamise keelamist“ ega „täielikku majandustegevuse keelamist“ Natura 2000 aladel, vaid täpsustab aladel olevate loodusväärtuste kaitseks vajalikke </w:t>
            </w:r>
            <w:r w:rsidR="00E060EC">
              <w:rPr>
                <w:rFonts w:ascii="Times New Roman" w:hAnsi="Times New Roman" w:cs="Times New Roman"/>
                <w:sz w:val="24"/>
                <w:szCs w:val="24"/>
              </w:rPr>
              <w:t xml:space="preserve">tegevusi </w:t>
            </w:r>
            <w:r>
              <w:rPr>
                <w:rFonts w:ascii="Times New Roman" w:hAnsi="Times New Roman" w:cs="Times New Roman"/>
                <w:sz w:val="24"/>
                <w:szCs w:val="24"/>
              </w:rPr>
              <w:t xml:space="preserve">ja </w:t>
            </w:r>
            <w:r w:rsidR="00E060EC">
              <w:rPr>
                <w:rFonts w:ascii="Times New Roman" w:hAnsi="Times New Roman" w:cs="Times New Roman"/>
                <w:sz w:val="24"/>
                <w:szCs w:val="24"/>
              </w:rPr>
              <w:t>muude tegevuste mõjusid.</w:t>
            </w:r>
          </w:p>
        </w:tc>
      </w:tr>
      <w:tr w:rsidR="00D26C88" w:rsidRPr="00DF0C65" w14:paraId="6CAEEB13" w14:textId="77777777" w:rsidTr="00B47904">
        <w:tc>
          <w:tcPr>
            <w:tcW w:w="1065" w:type="dxa"/>
          </w:tcPr>
          <w:p w14:paraId="085AC7AA" w14:textId="300A9028" w:rsidR="00D26C88" w:rsidRPr="00244063" w:rsidRDefault="2944C478"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70</w:t>
            </w:r>
            <w:r w:rsidR="0086519B" w:rsidRPr="00244063">
              <w:rPr>
                <w:rFonts w:ascii="Times New Roman" w:hAnsi="Times New Roman" w:cs="Times New Roman"/>
                <w:sz w:val="24"/>
                <w:szCs w:val="24"/>
              </w:rPr>
              <w:t>.</w:t>
            </w:r>
          </w:p>
        </w:tc>
        <w:tc>
          <w:tcPr>
            <w:tcW w:w="1765" w:type="dxa"/>
          </w:tcPr>
          <w:p w14:paraId="1DAA807A" w14:textId="77777777" w:rsidR="00D26C88" w:rsidRPr="00244063" w:rsidRDefault="00D26C88" w:rsidP="00DF0C65">
            <w:pPr>
              <w:pStyle w:val="paragraph"/>
              <w:spacing w:before="0" w:beforeAutospacing="0" w:after="0" w:afterAutospacing="0"/>
              <w:jc w:val="both"/>
              <w:rPr>
                <w:rStyle w:val="normaltextrun"/>
                <w:lang w:val="et-EE"/>
              </w:rPr>
            </w:pPr>
          </w:p>
        </w:tc>
        <w:tc>
          <w:tcPr>
            <w:tcW w:w="3485" w:type="dxa"/>
          </w:tcPr>
          <w:p w14:paraId="310F993E" w14:textId="5C478981" w:rsidR="00D26C88"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2. Alternatiivsed ettepanekud 2.1 Juhul, kui ei arvestata meie ettepanekut mitte kehtestada raiekeeldu ülalnimetatud metsaelupaikades on ülimalt oluline jätta metsaomanikele võimalus vähemalt tagasihoidlikus mahus metsaomandi kasutamiseks. Analoogselt metsaseaduse § 41 lg 14 võiks lubada raiet väikeses mahus (mahupiirangu seadmisel saab juhinduda näiteks Eesti metsade aastasest juurdekasvust, mis SMI 2022 andmetel on 6,7 </w:t>
            </w:r>
            <w:proofErr w:type="spellStart"/>
            <w:r w:rsidRPr="00244063">
              <w:rPr>
                <w:rFonts w:ascii="Times New Roman" w:hAnsi="Times New Roman" w:cs="Times New Roman"/>
                <w:sz w:val="24"/>
                <w:szCs w:val="24"/>
              </w:rPr>
              <w:t>tm</w:t>
            </w:r>
            <w:proofErr w:type="spellEnd"/>
            <w:r w:rsidRPr="00244063">
              <w:rPr>
                <w:rFonts w:ascii="Times New Roman" w:hAnsi="Times New Roman" w:cs="Times New Roman"/>
                <w:sz w:val="24"/>
                <w:szCs w:val="24"/>
              </w:rPr>
              <w:t xml:space="preserve">/ha aastas). See annaks metsaomanikule võimaluse saada oma metsast kasvõi küttepuitu või väikeses koguses ehituspuitu kodumajapidamises kasutamiseks. Teeme ettepaneku lisada § 14 lg 7 lõppu järgmine lause: Samuti võib metsaomanik raiuda kuni 7 tihumeetrit puitu eelnimetatud alale jääva </w:t>
            </w:r>
            <w:proofErr w:type="spellStart"/>
            <w:r w:rsidRPr="00244063">
              <w:rPr>
                <w:rFonts w:ascii="Times New Roman" w:hAnsi="Times New Roman" w:cs="Times New Roman"/>
                <w:sz w:val="24"/>
                <w:szCs w:val="24"/>
              </w:rPr>
              <w:t>metsamaa</w:t>
            </w:r>
            <w:proofErr w:type="spellEnd"/>
            <w:r w:rsidRPr="00244063">
              <w:rPr>
                <w:rFonts w:ascii="Times New Roman" w:hAnsi="Times New Roman" w:cs="Times New Roman"/>
                <w:sz w:val="24"/>
                <w:szCs w:val="24"/>
              </w:rPr>
              <w:t xml:space="preserve"> hektarilt aastas.</w:t>
            </w:r>
          </w:p>
        </w:tc>
        <w:tc>
          <w:tcPr>
            <w:tcW w:w="2885" w:type="dxa"/>
          </w:tcPr>
          <w:p w14:paraId="209241F2" w14:textId="0D6911B0" w:rsidR="3586765E" w:rsidRPr="00244063" w:rsidRDefault="3586765E"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osaliselt. </w:t>
            </w:r>
          </w:p>
          <w:p w14:paraId="54256212" w14:textId="0EA0561A" w:rsidR="00AC777A" w:rsidRDefault="2673ACB2" w:rsidP="00DF0C65">
            <w:pPr>
              <w:rPr>
                <w:rFonts w:ascii="Times New Roman" w:hAnsi="Times New Roman" w:cs="Times New Roman"/>
                <w:sz w:val="24"/>
                <w:szCs w:val="24"/>
              </w:rPr>
            </w:pPr>
            <w:r w:rsidRPr="00244063">
              <w:rPr>
                <w:rFonts w:ascii="Times New Roman" w:hAnsi="Times New Roman" w:cs="Times New Roman"/>
                <w:sz w:val="24"/>
                <w:szCs w:val="24"/>
              </w:rPr>
              <w:t>Eesti metsade aastane keskmine juurdekasv sisaldab ka mittelikviidset juurdekasvu</w:t>
            </w:r>
            <w:r w:rsidR="00E060EC">
              <w:rPr>
                <w:rFonts w:ascii="Times New Roman" w:hAnsi="Times New Roman" w:cs="Times New Roman"/>
                <w:sz w:val="24"/>
                <w:szCs w:val="24"/>
              </w:rPr>
              <w:t xml:space="preserve"> ning kõiki metsasid, sh noori kiires kasvueas olevaid metsasid. Alla 60-aastaseid kiires kasvueas metsasid on Eesti metsadest 60.8% (SMI 2022).</w:t>
            </w:r>
            <w:r w:rsidRPr="00244063">
              <w:rPr>
                <w:rFonts w:ascii="Times New Roman" w:hAnsi="Times New Roman" w:cs="Times New Roman"/>
                <w:sz w:val="24"/>
                <w:szCs w:val="24"/>
              </w:rPr>
              <w:t xml:space="preserve"> Elupaikades raie lubamisel saame lähtuda likviidsest juurdekasvust. </w:t>
            </w:r>
            <w:r w:rsidR="58CF973D" w:rsidRPr="00244063">
              <w:rPr>
                <w:rFonts w:ascii="Times New Roman" w:hAnsi="Times New Roman" w:cs="Times New Roman"/>
                <w:sz w:val="24"/>
                <w:szCs w:val="24"/>
              </w:rPr>
              <w:t>Samuti tuleb arvestada, et metsaelupaigad on enamasti vanades metsades, kus juurdekasv</w:t>
            </w:r>
            <w:r w:rsidR="00E060EC">
              <w:rPr>
                <w:rFonts w:ascii="Times New Roman" w:hAnsi="Times New Roman" w:cs="Times New Roman"/>
                <w:sz w:val="24"/>
                <w:szCs w:val="24"/>
              </w:rPr>
              <w:t xml:space="preserve"> ei ole nii tempokas kui noortes metsades</w:t>
            </w:r>
            <w:r w:rsidR="00AC777A">
              <w:rPr>
                <w:rFonts w:ascii="Times New Roman" w:hAnsi="Times New Roman" w:cs="Times New Roman"/>
                <w:sz w:val="24"/>
                <w:szCs w:val="24"/>
              </w:rPr>
              <w:t xml:space="preserve"> ning päris vanades loodusmetsades hoitakse tallel suurt hektaritagavara, kuid elus </w:t>
            </w:r>
            <w:proofErr w:type="spellStart"/>
            <w:r w:rsidR="00AC777A">
              <w:rPr>
                <w:rFonts w:ascii="Times New Roman" w:hAnsi="Times New Roman" w:cs="Times New Roman"/>
                <w:sz w:val="24"/>
                <w:szCs w:val="24"/>
              </w:rPr>
              <w:t>biomassi</w:t>
            </w:r>
            <w:proofErr w:type="spellEnd"/>
            <w:r w:rsidR="00AC777A">
              <w:rPr>
                <w:rFonts w:ascii="Times New Roman" w:hAnsi="Times New Roman" w:cs="Times New Roman"/>
                <w:sz w:val="24"/>
                <w:szCs w:val="24"/>
              </w:rPr>
              <w:t xml:space="preserve"> juurdekasv on tasakaalus suremusega ning  jätkub süsinikuvaru kogunemine metsamulda.</w:t>
            </w:r>
          </w:p>
          <w:p w14:paraId="2496261E" w14:textId="0DB0D49F" w:rsidR="00D26C88" w:rsidRPr="00244063" w:rsidRDefault="58CF973D" w:rsidP="00DF0C65">
            <w:pPr>
              <w:rPr>
                <w:rFonts w:ascii="Times New Roman" w:eastAsia="Segoe UI" w:hAnsi="Times New Roman" w:cs="Times New Roman"/>
                <w:sz w:val="24"/>
                <w:szCs w:val="24"/>
              </w:rPr>
            </w:pPr>
            <w:r w:rsidRPr="00244063">
              <w:rPr>
                <w:rFonts w:ascii="Times New Roman" w:hAnsi="Times New Roman" w:cs="Times New Roman"/>
                <w:sz w:val="24"/>
                <w:szCs w:val="24"/>
              </w:rPr>
              <w:t xml:space="preserve"> </w:t>
            </w:r>
          </w:p>
          <w:p w14:paraId="5813801B" w14:textId="0BBE7C89" w:rsidR="00D26C88" w:rsidRPr="00244063" w:rsidRDefault="52F8650F" w:rsidP="00DF0C65">
            <w:pPr>
              <w:rPr>
                <w:rFonts w:ascii="Times New Roman" w:hAnsi="Times New Roman" w:cs="Times New Roman"/>
                <w:sz w:val="24"/>
                <w:szCs w:val="24"/>
              </w:rPr>
            </w:pPr>
            <w:r w:rsidRPr="00244063">
              <w:rPr>
                <w:rFonts w:ascii="Times New Roman" w:hAnsi="Times New Roman" w:cs="Times New Roman"/>
                <w:sz w:val="24"/>
                <w:szCs w:val="24"/>
              </w:rPr>
              <w:t xml:space="preserve">Eelnõusse on lisatud säte, mille alusel võib metsateatist esitamata raiuda </w:t>
            </w:r>
            <w:r w:rsidR="7DC9D7B1" w:rsidRPr="00244063">
              <w:rPr>
                <w:rFonts w:ascii="Times New Roman" w:hAnsi="Times New Roman" w:cs="Times New Roman"/>
                <w:sz w:val="24"/>
                <w:szCs w:val="24"/>
              </w:rPr>
              <w:t xml:space="preserve">kuni </w:t>
            </w:r>
            <w:r w:rsidR="003B7BC6">
              <w:rPr>
                <w:rFonts w:ascii="Times New Roman" w:hAnsi="Times New Roman" w:cs="Times New Roman"/>
                <w:sz w:val="24"/>
                <w:szCs w:val="24"/>
              </w:rPr>
              <w:t>5</w:t>
            </w:r>
            <w:r w:rsidR="00FD628F" w:rsidRPr="00244063">
              <w:rPr>
                <w:rFonts w:ascii="Times New Roman" w:hAnsi="Times New Roman" w:cs="Times New Roman"/>
                <w:sz w:val="24"/>
                <w:szCs w:val="24"/>
              </w:rPr>
              <w:t xml:space="preserve"> tihumeetrit</w:t>
            </w:r>
            <w:r w:rsidR="00822244" w:rsidRPr="00244063">
              <w:rPr>
                <w:rFonts w:ascii="Times New Roman" w:hAnsi="Times New Roman" w:cs="Times New Roman"/>
                <w:sz w:val="24"/>
                <w:szCs w:val="24"/>
              </w:rPr>
              <w:t xml:space="preserve"> </w:t>
            </w:r>
            <w:r w:rsidR="56BEB60E" w:rsidRPr="00244063">
              <w:rPr>
                <w:rFonts w:ascii="Times New Roman" w:hAnsi="Times New Roman" w:cs="Times New Roman"/>
                <w:sz w:val="24"/>
                <w:szCs w:val="24"/>
              </w:rPr>
              <w:t xml:space="preserve">puitu </w:t>
            </w:r>
            <w:r w:rsidR="00822244" w:rsidRPr="00244063">
              <w:rPr>
                <w:rFonts w:ascii="Times New Roman" w:hAnsi="Times New Roman" w:cs="Times New Roman"/>
                <w:sz w:val="24"/>
                <w:szCs w:val="24"/>
              </w:rPr>
              <w:t xml:space="preserve">hektarilt, kuid mitte rohkem kui 20 tihumeetrit </w:t>
            </w:r>
            <w:r w:rsidR="2B8A7E05" w:rsidRPr="00244063">
              <w:rPr>
                <w:rFonts w:ascii="Times New Roman" w:hAnsi="Times New Roman" w:cs="Times New Roman"/>
                <w:sz w:val="24"/>
                <w:szCs w:val="24"/>
              </w:rPr>
              <w:t xml:space="preserve">puitu </w:t>
            </w:r>
            <w:r w:rsidR="00822244" w:rsidRPr="00244063">
              <w:rPr>
                <w:rFonts w:ascii="Times New Roman" w:hAnsi="Times New Roman" w:cs="Times New Roman"/>
                <w:sz w:val="24"/>
                <w:szCs w:val="24"/>
              </w:rPr>
              <w:t>kinnistu kohta aastas</w:t>
            </w:r>
            <w:r w:rsidR="003B7BC6">
              <w:rPr>
                <w:rFonts w:ascii="Times New Roman" w:hAnsi="Times New Roman" w:cs="Times New Roman"/>
                <w:sz w:val="24"/>
                <w:szCs w:val="24"/>
              </w:rPr>
              <w:t>.</w:t>
            </w:r>
            <w:r w:rsidR="3FE99CB3" w:rsidRPr="00244063">
              <w:rPr>
                <w:rFonts w:ascii="Times New Roman" w:hAnsi="Times New Roman" w:cs="Times New Roman"/>
                <w:sz w:val="24"/>
                <w:szCs w:val="24"/>
              </w:rPr>
              <w:t xml:space="preserve">, Selle </w:t>
            </w:r>
            <w:r w:rsidR="00AC777A">
              <w:rPr>
                <w:rFonts w:ascii="Times New Roman" w:hAnsi="Times New Roman" w:cs="Times New Roman"/>
                <w:sz w:val="24"/>
                <w:szCs w:val="24"/>
              </w:rPr>
              <w:t xml:space="preserve">tasakaalustamiseks peab </w:t>
            </w:r>
            <w:r w:rsidR="3FE99CB3" w:rsidRPr="00244063">
              <w:rPr>
                <w:rFonts w:ascii="Times New Roman" w:hAnsi="Times New Roman" w:cs="Times New Roman"/>
                <w:sz w:val="24"/>
                <w:szCs w:val="24"/>
              </w:rPr>
              <w:t>sihtkaitsevöönd</w:t>
            </w:r>
            <w:r w:rsidR="1803E0A5" w:rsidRPr="00244063">
              <w:rPr>
                <w:rFonts w:ascii="Times New Roman" w:hAnsi="Times New Roman" w:cs="Times New Roman"/>
                <w:sz w:val="24"/>
                <w:szCs w:val="24"/>
              </w:rPr>
              <w:t xml:space="preserve">is </w:t>
            </w:r>
            <w:r w:rsidR="00AC777A">
              <w:rPr>
                <w:rFonts w:ascii="Times New Roman" w:hAnsi="Times New Roman" w:cs="Times New Roman"/>
                <w:sz w:val="24"/>
                <w:szCs w:val="24"/>
              </w:rPr>
              <w:t xml:space="preserve">olevate </w:t>
            </w:r>
            <w:r w:rsidR="1803E0A5" w:rsidRPr="00244063">
              <w:rPr>
                <w:rFonts w:ascii="Times New Roman" w:hAnsi="Times New Roman" w:cs="Times New Roman"/>
                <w:sz w:val="24"/>
                <w:szCs w:val="24"/>
              </w:rPr>
              <w:t>metsaelupaikade seisund paranema, et saavutada ala kaitse-eesmärgid.</w:t>
            </w:r>
            <w:r w:rsidR="13C41BA8" w:rsidRPr="00244063">
              <w:rPr>
                <w:rFonts w:ascii="Times New Roman" w:hAnsi="Times New Roman" w:cs="Times New Roman"/>
                <w:sz w:val="24"/>
                <w:szCs w:val="24"/>
              </w:rPr>
              <w:t xml:space="preserve"> </w:t>
            </w:r>
          </w:p>
          <w:p w14:paraId="3E76BFF5" w14:textId="7C5E5080" w:rsidR="00D26C88" w:rsidRPr="00244063" w:rsidRDefault="00D26C88" w:rsidP="00DF0C65">
            <w:pPr>
              <w:rPr>
                <w:rFonts w:ascii="Times New Roman" w:hAnsi="Times New Roman" w:cs="Times New Roman"/>
                <w:sz w:val="24"/>
                <w:szCs w:val="24"/>
              </w:rPr>
            </w:pPr>
          </w:p>
        </w:tc>
      </w:tr>
      <w:tr w:rsidR="00D26C88" w:rsidRPr="00DF0C65" w14:paraId="61A7DC80" w14:textId="77777777" w:rsidTr="00B47904">
        <w:tc>
          <w:tcPr>
            <w:tcW w:w="1065" w:type="dxa"/>
          </w:tcPr>
          <w:p w14:paraId="1232EFC9" w14:textId="2C81A02E" w:rsidR="00D26C88" w:rsidRPr="00244063" w:rsidRDefault="4B32E076" w:rsidP="00DF0C65">
            <w:pPr>
              <w:jc w:val="both"/>
              <w:rPr>
                <w:rFonts w:ascii="Times New Roman" w:hAnsi="Times New Roman" w:cs="Times New Roman"/>
                <w:sz w:val="24"/>
                <w:szCs w:val="24"/>
              </w:rPr>
            </w:pPr>
            <w:r w:rsidRPr="00244063">
              <w:rPr>
                <w:rFonts w:ascii="Times New Roman" w:hAnsi="Times New Roman" w:cs="Times New Roman"/>
                <w:sz w:val="24"/>
                <w:szCs w:val="24"/>
              </w:rPr>
              <w:t>71.</w:t>
            </w:r>
          </w:p>
        </w:tc>
        <w:tc>
          <w:tcPr>
            <w:tcW w:w="1765" w:type="dxa"/>
          </w:tcPr>
          <w:p w14:paraId="4725B647" w14:textId="77777777" w:rsidR="00D26C88" w:rsidRPr="00244063" w:rsidRDefault="00D26C88" w:rsidP="00DF0C65">
            <w:pPr>
              <w:pStyle w:val="paragraph"/>
              <w:spacing w:before="0" w:beforeAutospacing="0" w:after="0" w:afterAutospacing="0"/>
              <w:jc w:val="both"/>
              <w:rPr>
                <w:rStyle w:val="normaltextrun"/>
                <w:lang w:val="et-EE"/>
              </w:rPr>
            </w:pPr>
          </w:p>
        </w:tc>
        <w:tc>
          <w:tcPr>
            <w:tcW w:w="3485" w:type="dxa"/>
          </w:tcPr>
          <w:p w14:paraId="708F8342"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2.2 Juhul, kui ei arvestata meie ettepanekut mitte kehtestada raiekeeldu ülalnimetatud </w:t>
            </w:r>
          </w:p>
          <w:p w14:paraId="79FB3CD2" w14:textId="069E6F66"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metsaelupaikades on vältimatult vajalik sätestada samas õigusaktis ka riigi kohustus koheselt ja </w:t>
            </w:r>
            <w:r w:rsidRPr="00244063">
              <w:rPr>
                <w:rFonts w:ascii="Times New Roman" w:hAnsi="Times New Roman" w:cs="Times New Roman"/>
                <w:sz w:val="24"/>
                <w:szCs w:val="24"/>
              </w:rPr>
              <w:lastRenderedPageBreak/>
              <w:t xml:space="preserve">õiglaselt hüvitada metsaomanikele piirangute rakendamise tõttu saamata jääv tulu. Tegemist on piiranguvöönditega, kus keelustatakse täielikult </w:t>
            </w:r>
          </w:p>
          <w:p w14:paraId="365932CF"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raietegevus, mistõttu toimub intensiivne omandiõiguse riive. Metsaomanikud jäävad </w:t>
            </w:r>
          </w:p>
          <w:p w14:paraId="16FF060B" w14:textId="77777777"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faktiliselt tulu teenimise võimalusest ilma. Selline omandiõiguse kasutamise </w:t>
            </w:r>
          </w:p>
          <w:p w14:paraId="63347C19" w14:textId="072458D3"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kitsendamine on sisuliselt omandi sundvõõrandamine, mis Põhiseaduse § 32 kohaselt tähendab riigi kohustust pakkuda kohest ja õiglast hüvitist. Segaduste vältimiseks peab </w:t>
            </w:r>
          </w:p>
          <w:p w14:paraId="104C0F1B" w14:textId="1870560B"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piirangute kohese hüvitamise kohustamine olema reguleeritud samas õigusaktis, millega piirangud kehtestatakse. Muidu võib taaskord tekkida senises praktikas </w:t>
            </w:r>
          </w:p>
          <w:p w14:paraId="1109E3EB" w14:textId="28A1B119" w:rsidR="00942941"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 xml:space="preserve">korduvalt juhtunud olukord, kus piirangud küll kehtivad, aga õiglast kompensatsiooni metsaomanikele faktiliselt ei maksta. Järgneb metsaomanike lakkav pahameel ning </w:t>
            </w:r>
          </w:p>
          <w:p w14:paraId="0CCEADD8" w14:textId="32AC1E9F" w:rsidR="00D26C88" w:rsidRPr="00244063" w:rsidRDefault="00942941" w:rsidP="00DF0C65">
            <w:pPr>
              <w:rPr>
                <w:rFonts w:ascii="Times New Roman" w:hAnsi="Times New Roman" w:cs="Times New Roman"/>
                <w:sz w:val="24"/>
                <w:szCs w:val="24"/>
              </w:rPr>
            </w:pPr>
            <w:r w:rsidRPr="00244063">
              <w:rPr>
                <w:rFonts w:ascii="Times New Roman" w:hAnsi="Times New Roman" w:cs="Times New Roman"/>
                <w:sz w:val="24"/>
                <w:szCs w:val="24"/>
              </w:rPr>
              <w:t>teiselt poolt riigi esindajate ebamäärased lubadused kunagi saabuvatest kompensatsioonidest. Sellise olukorra tekitamisega ei looda õiglust juurde, mistõttu kasvab metsaomanike mõistetav nurin looduskaitse suhtes. Hoogustub aastaid kestev pinge eraomanike ja riigi vahel. Mõistlik on senistest vigadest lõpuks õppida ja uusi problemaatilisi olukordi juurde mitte luua.</w:t>
            </w:r>
            <w:r w:rsidR="00FC6618" w:rsidRPr="00244063">
              <w:rPr>
                <w:rFonts w:ascii="Times New Roman" w:hAnsi="Times New Roman" w:cs="Times New Roman"/>
                <w:sz w:val="24"/>
                <w:szCs w:val="24"/>
              </w:rPr>
              <w:t xml:space="preserve"> Lähtudes eeltoodust – kui ei arvestata meie ettepanekut kõnealune norm eelnõust välja võtta – teeme ettepaneku täiendada eelnõuga </w:t>
            </w:r>
            <w:bookmarkStart w:id="0" w:name="_Hlk158809000"/>
            <w:r w:rsidR="00FC6618" w:rsidRPr="00244063">
              <w:rPr>
                <w:rFonts w:ascii="Times New Roman" w:hAnsi="Times New Roman" w:cs="Times New Roman"/>
                <w:b/>
                <w:bCs/>
                <w:sz w:val="24"/>
                <w:szCs w:val="24"/>
              </w:rPr>
              <w:t xml:space="preserve">Looduskaitseseaduse § 14 lõikega 8 järgmises sõnastuses: Isikule, kelle kinnisasi jääb </w:t>
            </w:r>
            <w:r w:rsidR="00FC6618" w:rsidRPr="00244063">
              <w:rPr>
                <w:rFonts w:ascii="Times New Roman" w:hAnsi="Times New Roman" w:cs="Times New Roman"/>
                <w:b/>
                <w:bCs/>
                <w:sz w:val="24"/>
                <w:szCs w:val="24"/>
              </w:rPr>
              <w:lastRenderedPageBreak/>
              <w:t>lõikes 7 nimetatud alale või käesoleva seaduse §-des 30-32 nimetatud aladele makstakse riigi poolt raie keelamise eest õiglane ja kohene hüvitis. Hüvitise mittemaksmisel raie keelamist ei rakendata. Hüvitiste maksmise kord kehtestatakse kliimaministri määrusega</w:t>
            </w:r>
            <w:bookmarkEnd w:id="0"/>
          </w:p>
        </w:tc>
        <w:tc>
          <w:tcPr>
            <w:tcW w:w="2885" w:type="dxa"/>
          </w:tcPr>
          <w:p w14:paraId="25CE3D08" w14:textId="0CA912ED" w:rsidR="00D26C88" w:rsidRPr="00244063" w:rsidRDefault="00822244"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Mitte arvestatud.</w:t>
            </w:r>
            <w:r w:rsidRPr="00244063">
              <w:rPr>
                <w:rFonts w:ascii="Times New Roman" w:hAnsi="Times New Roman" w:cs="Times New Roman"/>
                <w:sz w:val="24"/>
                <w:szCs w:val="24"/>
              </w:rPr>
              <w:t xml:space="preserve"> </w:t>
            </w:r>
          </w:p>
          <w:p w14:paraId="1D939C04" w14:textId="2BA95022" w:rsidR="00D26C88" w:rsidRPr="00244063" w:rsidRDefault="29194174" w:rsidP="00DF0C65">
            <w:pPr>
              <w:rPr>
                <w:rFonts w:ascii="Times New Roman" w:hAnsi="Times New Roman" w:cs="Times New Roman"/>
                <w:sz w:val="24"/>
                <w:szCs w:val="24"/>
              </w:rPr>
            </w:pPr>
            <w:r w:rsidRPr="00244063">
              <w:rPr>
                <w:rFonts w:ascii="Times New Roman" w:hAnsi="Times New Roman" w:cs="Times New Roman"/>
                <w:sz w:val="24"/>
                <w:szCs w:val="24"/>
              </w:rPr>
              <w:t xml:space="preserve">Seadusega on ette nähtud hüvitisena maamaksusoodustus ja maade omandamine. Täiendavate </w:t>
            </w:r>
            <w:r w:rsidRPr="00244063">
              <w:rPr>
                <w:rFonts w:ascii="Times New Roman" w:hAnsi="Times New Roman" w:cs="Times New Roman"/>
                <w:sz w:val="24"/>
                <w:szCs w:val="24"/>
              </w:rPr>
              <w:lastRenderedPageBreak/>
              <w:t>kompensatsioonide seaduse tasandil sätestamist me praegu võimal</w:t>
            </w:r>
            <w:r w:rsidR="22B2AB10" w:rsidRPr="00244063">
              <w:rPr>
                <w:rFonts w:ascii="Times New Roman" w:hAnsi="Times New Roman" w:cs="Times New Roman"/>
                <w:sz w:val="24"/>
                <w:szCs w:val="24"/>
              </w:rPr>
              <w:t xml:space="preserve">ikuks ei pea. </w:t>
            </w:r>
          </w:p>
          <w:p w14:paraId="174836A5" w14:textId="634422D5" w:rsidR="4908CE83" w:rsidRPr="00244063" w:rsidRDefault="4908CE83" w:rsidP="00DF0C65">
            <w:pPr>
              <w:rPr>
                <w:rFonts w:ascii="Times New Roman" w:hAnsi="Times New Roman" w:cs="Times New Roman"/>
                <w:sz w:val="24"/>
                <w:szCs w:val="24"/>
              </w:rPr>
            </w:pPr>
          </w:p>
          <w:p w14:paraId="3FA14882" w14:textId="09994C19" w:rsidR="0095086E" w:rsidRPr="00244063" w:rsidRDefault="7637C9E2" w:rsidP="00DF0C65">
            <w:pPr>
              <w:rPr>
                <w:rFonts w:ascii="Times New Roman" w:hAnsi="Times New Roman" w:cs="Times New Roman"/>
                <w:sz w:val="24"/>
                <w:szCs w:val="24"/>
                <w:highlight w:val="yellow"/>
              </w:rPr>
            </w:pPr>
            <w:r w:rsidRPr="00244063">
              <w:rPr>
                <w:rFonts w:ascii="Times New Roman" w:hAnsi="Times New Roman" w:cs="Times New Roman"/>
                <w:sz w:val="24"/>
                <w:szCs w:val="24"/>
              </w:rPr>
              <w:t>PS § 32</w:t>
            </w:r>
            <w:r w:rsidR="39B5498E" w:rsidRPr="00244063">
              <w:rPr>
                <w:rFonts w:ascii="Times New Roman" w:hAnsi="Times New Roman" w:cs="Times New Roman"/>
                <w:sz w:val="24"/>
                <w:szCs w:val="24"/>
              </w:rPr>
              <w:t xml:space="preserve"> </w:t>
            </w:r>
            <w:r w:rsidR="20F940FD" w:rsidRPr="00244063">
              <w:rPr>
                <w:rFonts w:ascii="Times New Roman" w:hAnsi="Times New Roman" w:cs="Times New Roman"/>
                <w:sz w:val="24"/>
                <w:szCs w:val="24"/>
              </w:rPr>
              <w:t>n</w:t>
            </w:r>
            <w:r w:rsidR="39B5498E" w:rsidRPr="00244063">
              <w:rPr>
                <w:rFonts w:ascii="Times New Roman" w:hAnsi="Times New Roman" w:cs="Times New Roman"/>
                <w:sz w:val="24"/>
                <w:szCs w:val="24"/>
              </w:rPr>
              <w:t xml:space="preserve">äeb ette </w:t>
            </w:r>
            <w:r w:rsidR="1267C646" w:rsidRPr="00244063">
              <w:rPr>
                <w:rFonts w:ascii="Times New Roman" w:hAnsi="Times New Roman" w:cs="Times New Roman"/>
                <w:sz w:val="24"/>
                <w:szCs w:val="24"/>
              </w:rPr>
              <w:t>õ</w:t>
            </w:r>
            <w:r w:rsidR="1C4FE5A2" w:rsidRPr="00244063">
              <w:rPr>
                <w:rFonts w:ascii="Times New Roman" w:hAnsi="Times New Roman" w:cs="Times New Roman"/>
                <w:sz w:val="24"/>
                <w:szCs w:val="24"/>
              </w:rPr>
              <w:t>igla</w:t>
            </w:r>
            <w:r w:rsidR="7F9EA929" w:rsidRPr="00244063">
              <w:rPr>
                <w:rFonts w:ascii="Times New Roman" w:hAnsi="Times New Roman" w:cs="Times New Roman"/>
                <w:sz w:val="24"/>
                <w:szCs w:val="24"/>
              </w:rPr>
              <w:t>s</w:t>
            </w:r>
            <w:r w:rsidR="1C4FE5A2" w:rsidRPr="00244063">
              <w:rPr>
                <w:rFonts w:ascii="Times New Roman" w:hAnsi="Times New Roman" w:cs="Times New Roman"/>
                <w:sz w:val="24"/>
                <w:szCs w:val="24"/>
              </w:rPr>
              <w:t>e ja kohe</w:t>
            </w:r>
            <w:r w:rsidR="6D913DE9" w:rsidRPr="00244063">
              <w:rPr>
                <w:rFonts w:ascii="Times New Roman" w:hAnsi="Times New Roman" w:cs="Times New Roman"/>
                <w:sz w:val="24"/>
                <w:szCs w:val="24"/>
              </w:rPr>
              <w:t>s</w:t>
            </w:r>
            <w:r w:rsidR="1C4FE5A2" w:rsidRPr="00244063">
              <w:rPr>
                <w:rFonts w:ascii="Times New Roman" w:hAnsi="Times New Roman" w:cs="Times New Roman"/>
                <w:sz w:val="24"/>
                <w:szCs w:val="24"/>
              </w:rPr>
              <w:t>e</w:t>
            </w:r>
            <w:r w:rsidR="36714A44" w:rsidRPr="00244063">
              <w:rPr>
                <w:rFonts w:ascii="Times New Roman" w:hAnsi="Times New Roman" w:cs="Times New Roman"/>
                <w:sz w:val="24"/>
                <w:szCs w:val="24"/>
              </w:rPr>
              <w:t xml:space="preserve"> hüvitami</w:t>
            </w:r>
            <w:r w:rsidR="277D0D99" w:rsidRPr="00244063">
              <w:rPr>
                <w:rFonts w:ascii="Times New Roman" w:hAnsi="Times New Roman" w:cs="Times New Roman"/>
                <w:sz w:val="24"/>
                <w:szCs w:val="24"/>
              </w:rPr>
              <w:t>s</w:t>
            </w:r>
            <w:r w:rsidR="36714A44" w:rsidRPr="00244063">
              <w:rPr>
                <w:rFonts w:ascii="Times New Roman" w:hAnsi="Times New Roman" w:cs="Times New Roman"/>
                <w:sz w:val="24"/>
                <w:szCs w:val="24"/>
              </w:rPr>
              <w:t xml:space="preserve">e </w:t>
            </w:r>
            <w:r w:rsidR="6E495DA6" w:rsidRPr="00244063">
              <w:rPr>
                <w:rFonts w:ascii="Times New Roman" w:hAnsi="Times New Roman" w:cs="Times New Roman"/>
                <w:sz w:val="24"/>
                <w:szCs w:val="24"/>
              </w:rPr>
              <w:t>kohustuse kinnisasja</w:t>
            </w:r>
            <w:r w:rsidR="00B47904" w:rsidRPr="00244063">
              <w:rPr>
                <w:rFonts w:ascii="Times New Roman" w:hAnsi="Times New Roman" w:cs="Times New Roman"/>
                <w:sz w:val="24"/>
                <w:szCs w:val="24"/>
              </w:rPr>
              <w:t xml:space="preserve"> </w:t>
            </w:r>
            <w:r w:rsidR="00B218B2">
              <w:rPr>
                <w:rFonts w:ascii="Times New Roman" w:hAnsi="Times New Roman" w:cs="Times New Roman"/>
                <w:sz w:val="24"/>
                <w:szCs w:val="24"/>
              </w:rPr>
              <w:t>sund</w:t>
            </w:r>
            <w:r w:rsidR="1C4FE5A2" w:rsidRPr="00244063">
              <w:rPr>
                <w:rFonts w:ascii="Times New Roman" w:hAnsi="Times New Roman" w:cs="Times New Roman"/>
                <w:sz w:val="24"/>
                <w:szCs w:val="24"/>
              </w:rPr>
              <w:t>võõrandamise</w:t>
            </w:r>
            <w:r w:rsidR="132557E5" w:rsidRPr="00244063">
              <w:rPr>
                <w:rFonts w:ascii="Times New Roman" w:hAnsi="Times New Roman" w:cs="Times New Roman"/>
                <w:sz w:val="24"/>
                <w:szCs w:val="24"/>
              </w:rPr>
              <w:t>l.</w:t>
            </w:r>
            <w:r w:rsidR="1C4FE5A2" w:rsidRPr="00244063">
              <w:rPr>
                <w:rFonts w:ascii="Times New Roman" w:hAnsi="Times New Roman" w:cs="Times New Roman"/>
                <w:sz w:val="24"/>
                <w:szCs w:val="24"/>
              </w:rPr>
              <w:t xml:space="preserve"> </w:t>
            </w:r>
            <w:r w:rsidR="2A50EC83" w:rsidRPr="00244063">
              <w:rPr>
                <w:rFonts w:ascii="Times New Roman" w:hAnsi="Times New Roman" w:cs="Times New Roman"/>
                <w:sz w:val="24"/>
                <w:szCs w:val="24"/>
              </w:rPr>
              <w:t>Looduskaitselised piirangud on omandikitsendused</w:t>
            </w:r>
            <w:r w:rsidR="00B218B2">
              <w:rPr>
                <w:rFonts w:ascii="Times New Roman" w:hAnsi="Times New Roman" w:cs="Times New Roman"/>
                <w:sz w:val="24"/>
                <w:szCs w:val="24"/>
              </w:rPr>
              <w:t>,</w:t>
            </w:r>
            <w:r w:rsidR="661908F7" w:rsidRPr="00244063">
              <w:rPr>
                <w:rFonts w:ascii="Times New Roman" w:hAnsi="Times New Roman" w:cs="Times New Roman"/>
                <w:sz w:val="24"/>
                <w:szCs w:val="24"/>
              </w:rPr>
              <w:t xml:space="preserve"> </w:t>
            </w:r>
            <w:r w:rsidR="037E873A" w:rsidRPr="00244063">
              <w:rPr>
                <w:rFonts w:ascii="Times New Roman" w:hAnsi="Times New Roman" w:cs="Times New Roman"/>
                <w:sz w:val="24"/>
                <w:szCs w:val="24"/>
              </w:rPr>
              <w:t>kinnisasja ei</w:t>
            </w:r>
            <w:r w:rsidR="3BBCD607" w:rsidRPr="00244063">
              <w:rPr>
                <w:rFonts w:ascii="Times New Roman" w:hAnsi="Times New Roman" w:cs="Times New Roman"/>
                <w:sz w:val="24"/>
                <w:szCs w:val="24"/>
              </w:rPr>
              <w:t xml:space="preserve"> võõrandata. Riigi</w:t>
            </w:r>
            <w:r w:rsidR="4CE62D39" w:rsidRPr="00244063">
              <w:rPr>
                <w:rFonts w:ascii="Times New Roman" w:hAnsi="Times New Roman" w:cs="Times New Roman"/>
                <w:sz w:val="24"/>
                <w:szCs w:val="24"/>
              </w:rPr>
              <w:t>kohus on otsuse 5-21-3 punktis 36 selgitanud, et k</w:t>
            </w:r>
            <w:r w:rsidR="4CE62D39" w:rsidRPr="00244063">
              <w:rPr>
                <w:rFonts w:ascii="Times New Roman" w:eastAsia="Times New Roman" w:hAnsi="Times New Roman" w:cs="Times New Roman"/>
                <w:sz w:val="24"/>
                <w:szCs w:val="24"/>
              </w:rPr>
              <w:t>uigi metsakinnistu puhul on metsa raiumise ja metsamaterjali kasutamise võimalus kinnisasja kõige olulisem majanduslik kasutusviis, ei seisne sellise kinnisasja majandamine siiski üksnes raiumises (vt MS § 16).</w:t>
            </w:r>
            <w:r w:rsidR="2FE3B71A" w:rsidRPr="00244063">
              <w:rPr>
                <w:rFonts w:ascii="Times New Roman" w:eastAsia="Times New Roman" w:hAnsi="Times New Roman" w:cs="Times New Roman"/>
                <w:sz w:val="24"/>
                <w:szCs w:val="24"/>
              </w:rPr>
              <w:t xml:space="preserve"> Sama otsuse punktis 40 ja 41</w:t>
            </w:r>
            <w:r w:rsidR="53C29D8D" w:rsidRPr="00244063">
              <w:rPr>
                <w:rFonts w:ascii="Times New Roman" w:eastAsia="Times New Roman" w:hAnsi="Times New Roman" w:cs="Times New Roman"/>
                <w:sz w:val="24"/>
                <w:szCs w:val="24"/>
              </w:rPr>
              <w:t xml:space="preserve"> on</w:t>
            </w:r>
            <w:r w:rsidR="2FE3B71A" w:rsidRPr="00244063">
              <w:rPr>
                <w:rFonts w:ascii="Times New Roman" w:eastAsia="Times New Roman" w:hAnsi="Times New Roman" w:cs="Times New Roman"/>
                <w:sz w:val="24"/>
                <w:szCs w:val="24"/>
              </w:rPr>
              <w:t xml:space="preserve"> mär</w:t>
            </w:r>
            <w:r w:rsidR="2B51A882" w:rsidRPr="00244063">
              <w:rPr>
                <w:rFonts w:ascii="Times New Roman" w:eastAsia="Times New Roman" w:hAnsi="Times New Roman" w:cs="Times New Roman"/>
                <w:sz w:val="24"/>
                <w:szCs w:val="24"/>
              </w:rPr>
              <w:t>gitud</w:t>
            </w:r>
            <w:r w:rsidR="2FE3B71A" w:rsidRPr="00244063">
              <w:rPr>
                <w:rFonts w:ascii="Times New Roman" w:eastAsia="Times New Roman" w:hAnsi="Times New Roman" w:cs="Times New Roman"/>
                <w:sz w:val="24"/>
                <w:szCs w:val="24"/>
              </w:rPr>
              <w:t>, et põhiseadus ei nõua igasuguse üldistes huvides isikule seatud omandikitsenduse hüvitamist. Samuti ei tulene põhiseadusest nõuet, et hüvitise maksmise kohustuse korral oleks hüvitis täielik ja kohene.</w:t>
            </w:r>
            <w:r w:rsidR="6E34A112" w:rsidRPr="00244063">
              <w:rPr>
                <w:rFonts w:ascii="Times New Roman" w:eastAsia="Times New Roman" w:hAnsi="Times New Roman" w:cs="Times New Roman"/>
                <w:sz w:val="24"/>
                <w:szCs w:val="24"/>
              </w:rPr>
              <w:t xml:space="preserve"> PS § 5 sätestab, et Eesti loodusvarad ja loodusressursid on rahvuslik rikkus, mida tuleb kasutada säästlikult. PS § 53 järgi on igaüks kohustatud säästma elu- ja looduskeskkonda ning hüvitama kahju, mis ta on keskkonnale tekitanud. Looduskaitseliste piirangute kehtestamist õigustab tugev üldine huvi ja isiku kohustus looduskaitselisi piiranguid taluda on üldjuhul kõrge. Looduskeskkond on </w:t>
            </w:r>
            <w:r w:rsidR="6E34A112" w:rsidRPr="00244063">
              <w:rPr>
                <w:rFonts w:ascii="Times New Roman" w:eastAsia="Times New Roman" w:hAnsi="Times New Roman" w:cs="Times New Roman"/>
                <w:sz w:val="24"/>
                <w:szCs w:val="24"/>
              </w:rPr>
              <w:lastRenderedPageBreak/>
              <w:t>pidevas muutumises ja seetõttu võivad muutuda ka looduse kaitsmiseks vajalikud meetmed või nende rakendamise ulatus. Selliste meetmete rakendamise vajadust tulevikus ei ole võimalik täielikult ette näha ning kogu vastutust nendega kaasnevate omandikitsenduste eest ei saa asetada riigile. PS § 32 lõike 2 kolmas lause näeb omanikule ette talumiskohustuse, keelates kasutada omandit üldiste huvide vastaselt.</w:t>
            </w:r>
          </w:p>
          <w:p w14:paraId="6FEFE818" w14:textId="088FD18B" w:rsidR="0095086E" w:rsidRPr="00244063" w:rsidRDefault="4029FA08" w:rsidP="00DF0C65">
            <w:pPr>
              <w:rPr>
                <w:rFonts w:ascii="Times New Roman" w:eastAsia="Times New Roman" w:hAnsi="Times New Roman" w:cs="Times New Roman"/>
                <w:sz w:val="24"/>
                <w:szCs w:val="24"/>
              </w:rPr>
            </w:pPr>
            <w:r w:rsidRPr="00244063">
              <w:rPr>
                <w:rFonts w:ascii="Times New Roman" w:eastAsia="Times New Roman" w:hAnsi="Times New Roman" w:cs="Times New Roman"/>
                <w:sz w:val="24"/>
                <w:szCs w:val="24"/>
              </w:rPr>
              <w:t>Aastast 2023 makstakse piiranguvööndisse ja hoiualadele jäävatele metsaelupaigatüüpidele s</w:t>
            </w:r>
            <w:r w:rsidR="04B1437C" w:rsidRPr="00244063">
              <w:rPr>
                <w:rFonts w:ascii="Times New Roman" w:eastAsia="Times New Roman" w:hAnsi="Times New Roman" w:cs="Times New Roman"/>
                <w:sz w:val="24"/>
                <w:szCs w:val="24"/>
              </w:rPr>
              <w:t xml:space="preserve">amasuurt toetust kui sihtkaitsevööndi erametsamaale. Toetusskeem on plaanis üle vaadata arvestades  </w:t>
            </w:r>
            <w:r w:rsidR="49388CEF" w:rsidRPr="00244063">
              <w:rPr>
                <w:rFonts w:ascii="Times New Roman" w:eastAsia="Times New Roman" w:hAnsi="Times New Roman" w:cs="Times New Roman"/>
                <w:sz w:val="24"/>
                <w:szCs w:val="24"/>
              </w:rPr>
              <w:t>LIFE IP “Loodusrikas Eesti” raames</w:t>
            </w:r>
            <w:r w:rsidR="3FE371E4" w:rsidRPr="00244063">
              <w:rPr>
                <w:rFonts w:ascii="Times New Roman" w:eastAsia="Calibri" w:hAnsi="Times New Roman" w:cs="Times New Roman"/>
                <w:color w:val="000000" w:themeColor="text1"/>
                <w:sz w:val="24"/>
                <w:szCs w:val="24"/>
                <w:lang w:val="fi"/>
              </w:rPr>
              <w:t>.</w:t>
            </w:r>
          </w:p>
        </w:tc>
      </w:tr>
      <w:tr w:rsidR="00D26C88" w:rsidRPr="00DF0C65" w14:paraId="0A8AE93E" w14:textId="77777777" w:rsidTr="00B47904">
        <w:tc>
          <w:tcPr>
            <w:tcW w:w="1065" w:type="dxa"/>
          </w:tcPr>
          <w:p w14:paraId="08433734" w14:textId="532CBB66" w:rsidR="00D26C88" w:rsidRPr="00244063" w:rsidRDefault="42C9FE5A"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72.</w:t>
            </w:r>
          </w:p>
        </w:tc>
        <w:tc>
          <w:tcPr>
            <w:tcW w:w="1765" w:type="dxa"/>
          </w:tcPr>
          <w:p w14:paraId="15A97ED7" w14:textId="77777777" w:rsidR="00D26C88" w:rsidRPr="00244063" w:rsidRDefault="00D26C88" w:rsidP="00DF0C65">
            <w:pPr>
              <w:pStyle w:val="paragraph"/>
              <w:spacing w:before="0" w:beforeAutospacing="0" w:after="0" w:afterAutospacing="0"/>
              <w:jc w:val="both"/>
              <w:rPr>
                <w:rStyle w:val="normaltextrun"/>
                <w:lang w:val="et-EE"/>
              </w:rPr>
            </w:pPr>
          </w:p>
        </w:tc>
        <w:tc>
          <w:tcPr>
            <w:tcW w:w="3485" w:type="dxa"/>
          </w:tcPr>
          <w:p w14:paraId="2273B362" w14:textId="3F82A247" w:rsidR="00D26C88" w:rsidRPr="00244063" w:rsidRDefault="00FC6618" w:rsidP="00DF0C65">
            <w:pPr>
              <w:rPr>
                <w:rFonts w:ascii="Times New Roman" w:hAnsi="Times New Roman" w:cs="Times New Roman"/>
                <w:sz w:val="24"/>
                <w:szCs w:val="24"/>
              </w:rPr>
            </w:pPr>
            <w:r w:rsidRPr="00244063">
              <w:rPr>
                <w:rFonts w:ascii="Times New Roman" w:hAnsi="Times New Roman" w:cs="Times New Roman"/>
                <w:sz w:val="24"/>
                <w:szCs w:val="24"/>
              </w:rPr>
              <w:t xml:space="preserve">3. Kinnisasja avalikes huvides omandamise seaduse täiendamine Eesti Erametsaliit on nii erinevatele keskkonnaministritele kui Riigikogu Keskkonnakomisjonile korduvalt selgitanud, et rakendatavad looduskaitseliste piirangute hüvitised ei ole piisavad. Neile maaomanikele, kes soovivad enda elukohas jätkata traditsioonilise eluviisiga (nt metsamajandus) ei ole lahenduseks ka looduskaitselise maa riigile võõrandamine. Küll võiks neile olla piisavaks leevenduseks piirangutega </w:t>
            </w:r>
            <w:proofErr w:type="spellStart"/>
            <w:r w:rsidRPr="00244063">
              <w:rPr>
                <w:rFonts w:ascii="Times New Roman" w:hAnsi="Times New Roman" w:cs="Times New Roman"/>
                <w:sz w:val="24"/>
                <w:szCs w:val="24"/>
              </w:rPr>
              <w:t>eramaa</w:t>
            </w:r>
            <w:proofErr w:type="spellEnd"/>
            <w:r w:rsidRPr="00244063">
              <w:rPr>
                <w:rFonts w:ascii="Times New Roman" w:hAnsi="Times New Roman" w:cs="Times New Roman"/>
                <w:sz w:val="24"/>
                <w:szCs w:val="24"/>
              </w:rPr>
              <w:t xml:space="preserve"> vahetamine riigile kuuluva maa vastu. Praktikas </w:t>
            </w:r>
            <w:proofErr w:type="spellStart"/>
            <w:r w:rsidRPr="00244063">
              <w:rPr>
                <w:rFonts w:ascii="Times New Roman" w:hAnsi="Times New Roman" w:cs="Times New Roman"/>
                <w:sz w:val="24"/>
                <w:szCs w:val="24"/>
              </w:rPr>
              <w:t>maadevahetust</w:t>
            </w:r>
            <w:proofErr w:type="spellEnd"/>
            <w:r w:rsidRPr="00244063">
              <w:rPr>
                <w:rFonts w:ascii="Times New Roman" w:hAnsi="Times New Roman" w:cs="Times New Roman"/>
                <w:sz w:val="24"/>
                <w:szCs w:val="24"/>
              </w:rPr>
              <w:t xml:space="preserve"> ka teostatakse. Kui riigil on eramaad vaja </w:t>
            </w:r>
            <w:r w:rsidRPr="00244063">
              <w:rPr>
                <w:rFonts w:ascii="Times New Roman" w:hAnsi="Times New Roman" w:cs="Times New Roman"/>
                <w:sz w:val="24"/>
                <w:szCs w:val="24"/>
              </w:rPr>
              <w:lastRenderedPageBreak/>
              <w:t xml:space="preserve">infrastruktuuriobjektide rajamiseks või näiteks kaitseväe harjutusala laiendamiseks, pakutakse </w:t>
            </w:r>
            <w:proofErr w:type="spellStart"/>
            <w:r w:rsidRPr="00244063">
              <w:rPr>
                <w:rFonts w:ascii="Times New Roman" w:hAnsi="Times New Roman" w:cs="Times New Roman"/>
                <w:sz w:val="24"/>
                <w:szCs w:val="24"/>
              </w:rPr>
              <w:t>eramaa</w:t>
            </w:r>
            <w:proofErr w:type="spellEnd"/>
            <w:r w:rsidRPr="00244063">
              <w:rPr>
                <w:rFonts w:ascii="Times New Roman" w:hAnsi="Times New Roman" w:cs="Times New Roman"/>
                <w:sz w:val="24"/>
                <w:szCs w:val="24"/>
              </w:rPr>
              <w:t xml:space="preserve"> omanikele võimalust saada vahetusmaad riigile kuuluva maaressursi hulgast. On põhjendamatu, et sellist hüvitismeedet ei pakuta olukorras, kus ühiskonna huvides piiratakse erametsaomandi kasutamist. Lähtudes piirangu sisust kohtleb riik </w:t>
            </w:r>
            <w:proofErr w:type="spellStart"/>
            <w:r w:rsidRPr="00244063">
              <w:rPr>
                <w:rFonts w:ascii="Times New Roman" w:hAnsi="Times New Roman" w:cs="Times New Roman"/>
                <w:sz w:val="24"/>
                <w:szCs w:val="24"/>
              </w:rPr>
              <w:t>eramaa</w:t>
            </w:r>
            <w:proofErr w:type="spellEnd"/>
            <w:r w:rsidRPr="00244063">
              <w:rPr>
                <w:rFonts w:ascii="Times New Roman" w:hAnsi="Times New Roman" w:cs="Times New Roman"/>
                <w:sz w:val="24"/>
                <w:szCs w:val="24"/>
              </w:rPr>
              <w:t xml:space="preserve"> omanikke erinevalt. Hoolimata sellest, et nii keskkonnaministritelt kui RK keskkonnakomisjoni liikmetelt on meie mõte looduskaitseliste maade vahetamise </w:t>
            </w:r>
            <w:proofErr w:type="spellStart"/>
            <w:r w:rsidRPr="00244063">
              <w:rPr>
                <w:rFonts w:ascii="Times New Roman" w:hAnsi="Times New Roman" w:cs="Times New Roman"/>
                <w:sz w:val="24"/>
                <w:szCs w:val="24"/>
              </w:rPr>
              <w:t>taasseadustamisest</w:t>
            </w:r>
            <w:proofErr w:type="spellEnd"/>
            <w:r w:rsidRPr="00244063">
              <w:rPr>
                <w:rFonts w:ascii="Times New Roman" w:hAnsi="Times New Roman" w:cs="Times New Roman"/>
                <w:sz w:val="24"/>
                <w:szCs w:val="24"/>
              </w:rPr>
              <w:t xml:space="preserve"> pälvinud positiivset suhtumist on probleem jätkuvalt seadusandliku lahenduseta. Lähtudes eelnevast teeme ettepaneku lisada eelnõule § 4 järgmises sõnastuses: Kinnisasja avalikes huvides omandamise seaduse paragrahvi 4 lõiget 1 täiendatakse punktiga </w:t>
            </w:r>
            <w:r w:rsidRPr="00244063">
              <w:rPr>
                <w:rFonts w:ascii="Times New Roman" w:hAnsi="Times New Roman" w:cs="Times New Roman"/>
                <w:b/>
                <w:bCs/>
                <w:sz w:val="24"/>
                <w:szCs w:val="24"/>
              </w:rPr>
              <w:t>20</w:t>
            </w:r>
            <w:r w:rsidRPr="00244063">
              <w:rPr>
                <w:rFonts w:ascii="Times New Roman" w:hAnsi="Times New Roman" w:cs="Times New Roman"/>
                <w:b/>
                <w:bCs/>
                <w:sz w:val="24"/>
                <w:szCs w:val="24"/>
                <w:vertAlign w:val="superscript"/>
              </w:rPr>
              <w:t>2</w:t>
            </w:r>
            <w:r w:rsidRPr="00244063">
              <w:rPr>
                <w:rFonts w:ascii="Times New Roman" w:hAnsi="Times New Roman" w:cs="Times New Roman"/>
                <w:b/>
                <w:bCs/>
                <w:sz w:val="24"/>
                <w:szCs w:val="24"/>
              </w:rPr>
              <w:t>) järgmises sõnastuses: kaitstavat loodusobjekti sisaldava kinnisasja omandamiseks.</w:t>
            </w:r>
            <w:r w:rsidRPr="00244063">
              <w:rPr>
                <w:rFonts w:ascii="Times New Roman" w:hAnsi="Times New Roman" w:cs="Times New Roman"/>
                <w:sz w:val="24"/>
                <w:szCs w:val="24"/>
              </w:rPr>
              <w:t xml:space="preserve"> Sellise täienduse tegemine võimaldaks rangete looduskaitseliste maade vahetamist </w:t>
            </w:r>
            <w:proofErr w:type="spellStart"/>
            <w:r w:rsidRPr="00244063">
              <w:rPr>
                <w:rFonts w:ascii="Times New Roman" w:hAnsi="Times New Roman" w:cs="Times New Roman"/>
                <w:sz w:val="24"/>
                <w:szCs w:val="24"/>
              </w:rPr>
              <w:t>KAHOS-e</w:t>
            </w:r>
            <w:proofErr w:type="spellEnd"/>
            <w:r w:rsidRPr="00244063">
              <w:rPr>
                <w:rFonts w:ascii="Times New Roman" w:hAnsi="Times New Roman" w:cs="Times New Roman"/>
                <w:sz w:val="24"/>
                <w:szCs w:val="24"/>
              </w:rPr>
              <w:t xml:space="preserve"> § 24 kohaselt.</w:t>
            </w:r>
          </w:p>
        </w:tc>
        <w:tc>
          <w:tcPr>
            <w:tcW w:w="2885" w:type="dxa"/>
          </w:tcPr>
          <w:p w14:paraId="6535305A" w14:textId="1F8577BA" w:rsidR="5C8C88C9" w:rsidRPr="00244063" w:rsidRDefault="5C8C88C9"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Mittearvestatud. </w:t>
            </w:r>
          </w:p>
          <w:p w14:paraId="4BB56FB2" w14:textId="7C5E8974" w:rsidR="00103A03" w:rsidRPr="00244063" w:rsidRDefault="00B339FC" w:rsidP="00244063">
            <w:pPr>
              <w:pStyle w:val="Pealkiri3"/>
              <w:shd w:val="clear" w:color="auto" w:fill="FFFFFF" w:themeFill="background1"/>
              <w:spacing w:before="0"/>
              <w:rPr>
                <w:rFonts w:ascii="Times New Roman" w:eastAsia="Times New Roman" w:hAnsi="Times New Roman" w:cs="Times New Roman"/>
                <w:color w:val="auto"/>
              </w:rPr>
            </w:pPr>
            <w:proofErr w:type="spellStart"/>
            <w:r w:rsidRPr="00244063">
              <w:rPr>
                <w:rFonts w:ascii="Times New Roman" w:eastAsia="Times New Roman" w:hAnsi="Times New Roman" w:cs="Times New Roman"/>
                <w:color w:val="auto"/>
              </w:rPr>
              <w:lastRenderedPageBreak/>
              <w:t>KAHOSe</w:t>
            </w:r>
            <w:proofErr w:type="spellEnd"/>
            <w:r w:rsidRPr="00244063">
              <w:rPr>
                <w:rFonts w:ascii="Times New Roman" w:eastAsia="Times New Roman" w:hAnsi="Times New Roman" w:cs="Times New Roman"/>
                <w:color w:val="auto"/>
              </w:rPr>
              <w:t xml:space="preserve"> kohaselt on kinnisasja omandamise menetlus vajalik olukorras, kui maad on vaja riigile avalikes huvides. Riigikohus on mitmes lahendis asunud seisukohale, et looduse kaitsmine kui PS-st tuleneva avalik-õigusliku kohustuse täitmine (PS §-d 5 ja 53) ei eelda looduskaitse seisukohast väärtuslike alade riigi omandis olemist. LKS ei sätesta, et looduskaitseliste piirangutega maa peaks kuuluma riigile, sest keskkonnakaitse nõuded kehtivad kõigile (Riigikohtu otsused nr 3-3-1-79-05 p 13; nr 3-3-1-37-07, p-d 10 ja 12; nr 3-3-1-37-10; nr 3-3-1-37-14 ). </w:t>
            </w:r>
            <w:proofErr w:type="spellStart"/>
            <w:r w:rsidRPr="00244063">
              <w:rPr>
                <w:rFonts w:ascii="Times New Roman" w:eastAsia="Times New Roman" w:hAnsi="Times New Roman" w:cs="Times New Roman"/>
                <w:color w:val="auto"/>
              </w:rPr>
              <w:t>LKSi</w:t>
            </w:r>
            <w:proofErr w:type="spellEnd"/>
            <w:r w:rsidRPr="00244063">
              <w:rPr>
                <w:rFonts w:ascii="Times New Roman" w:eastAsia="Times New Roman" w:hAnsi="Times New Roman" w:cs="Times New Roman"/>
                <w:color w:val="auto"/>
              </w:rPr>
              <w:t xml:space="preserve"> alusel loodusobjekti kaitse alla võtmisel maa sihtotstarve ei muutu, kasutamisele seatakse piirangud.</w:t>
            </w:r>
          </w:p>
        </w:tc>
      </w:tr>
      <w:tr w:rsidR="00D26C88" w:rsidRPr="00DF0C65" w14:paraId="4022BA30" w14:textId="77777777" w:rsidTr="00B47904">
        <w:tc>
          <w:tcPr>
            <w:tcW w:w="1065" w:type="dxa"/>
          </w:tcPr>
          <w:p w14:paraId="2C4021CC" w14:textId="3A8BF9CC" w:rsidR="00D26C88" w:rsidRPr="00244063" w:rsidRDefault="0B707FA9"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73.</w:t>
            </w:r>
          </w:p>
        </w:tc>
        <w:tc>
          <w:tcPr>
            <w:tcW w:w="1765" w:type="dxa"/>
          </w:tcPr>
          <w:p w14:paraId="335D4F06" w14:textId="77777777" w:rsidR="00D26C88" w:rsidRPr="00244063" w:rsidRDefault="00D26C88" w:rsidP="00DF0C65">
            <w:pPr>
              <w:pStyle w:val="paragraph"/>
              <w:spacing w:before="0" w:beforeAutospacing="0" w:after="0" w:afterAutospacing="0"/>
              <w:jc w:val="both"/>
              <w:rPr>
                <w:rStyle w:val="normaltextrun"/>
                <w:lang w:val="et-EE"/>
              </w:rPr>
            </w:pPr>
          </w:p>
        </w:tc>
        <w:tc>
          <w:tcPr>
            <w:tcW w:w="3485" w:type="dxa"/>
          </w:tcPr>
          <w:p w14:paraId="1DAD70B3" w14:textId="196A3623" w:rsidR="00D26C88" w:rsidRPr="00244063" w:rsidRDefault="00FC6618" w:rsidP="00DF0C65">
            <w:pPr>
              <w:rPr>
                <w:rFonts w:ascii="Times New Roman" w:hAnsi="Times New Roman" w:cs="Times New Roman"/>
                <w:sz w:val="24"/>
                <w:szCs w:val="24"/>
              </w:rPr>
            </w:pPr>
            <w:r w:rsidRPr="00244063">
              <w:rPr>
                <w:rFonts w:ascii="Times New Roman" w:hAnsi="Times New Roman" w:cs="Times New Roman"/>
                <w:sz w:val="24"/>
                <w:szCs w:val="24"/>
              </w:rPr>
              <w:t xml:space="preserve">4. 1. Tähelepanekud eelnõu § 2 p 1, millega täiendatakse looduskaitseseaduse paragrahvi 14 lõikega 7 osas Kavandatava muudatuse kohaselt keelatakse raie Natura 2000 võrgustiku kaitseala ja püsielupaiga piiranguvööndis ning hoiualal direktiivi 92/43/EMÜ I lisas nimetatud metsaelupaigatüüpides (edaspidi keeld) ning kehtestatakse keelule erandid. </w:t>
            </w:r>
            <w:r w:rsidRPr="00244063">
              <w:rPr>
                <w:rFonts w:ascii="Times New Roman" w:hAnsi="Times New Roman" w:cs="Times New Roman"/>
                <w:b/>
                <w:bCs/>
                <w:sz w:val="24"/>
                <w:szCs w:val="24"/>
              </w:rPr>
              <w:t>1)</w:t>
            </w:r>
            <w:r w:rsidRPr="00244063">
              <w:rPr>
                <w:rFonts w:ascii="Times New Roman" w:hAnsi="Times New Roman" w:cs="Times New Roman"/>
                <w:sz w:val="24"/>
                <w:szCs w:val="24"/>
              </w:rPr>
              <w:t xml:space="preserve"> Keelu kehtestamise põhjendusi on vajalik täiendada. Seletuskirjas põhjendatakse keelu </w:t>
            </w:r>
            <w:r w:rsidRPr="00244063">
              <w:rPr>
                <w:rFonts w:ascii="Times New Roman" w:hAnsi="Times New Roman" w:cs="Times New Roman"/>
                <w:sz w:val="24"/>
                <w:szCs w:val="24"/>
              </w:rPr>
              <w:lastRenderedPageBreak/>
              <w:t xml:space="preserve">rakendamist järgmiselt: selleks, et metsaelupaikade seisundit parandada, on oluline säilitada ka piiranguvööndisse jäävad elupaigad (lk 9). Samas ei ole selgitatud, millistele andmetele tuginedes ja millisel määral on metsaelupaikade seisundit vajalik parandada. Kas seisundi parandamise all peetakse silmas soodsa kaitsestaatuse taastamist elupaiga direktiivi1 tähenduses või midagi muud? Elupaiga direktiivist tuleneva kaitse kohustuse täitmiseks piisaks ka sellest, kui elupaikade soodne seisund säilitada (vt art 1(e) ja art 3). Seletuskirjast ei nähtu, miks praegusel juhul on vajalik sellest kaugemale minna ja seisundit parandada (taastada?). See tähendab, et ei ole arusaadav, miks ei loeta kõnealuste metsaelupaikade kaitsestaatust soodsaks ning millistel tingimustel loetakse soodne kaitsestaatus saavutatuks (st, millal elupaikade lõikes on nende looduslik levila ja alad saavutanud ulatuse, mille säilitamisel, ja mitte laienemisel, saab lugeda elupaiga kaitsestaatuse soodsaks). </w:t>
            </w:r>
          </w:p>
        </w:tc>
        <w:tc>
          <w:tcPr>
            <w:tcW w:w="2885" w:type="dxa"/>
          </w:tcPr>
          <w:p w14:paraId="21C93C80" w14:textId="683904FB" w:rsidR="00D26C88" w:rsidRPr="00244063" w:rsidRDefault="68145054"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 xml:space="preserve">Selgitame. </w:t>
            </w:r>
            <w:r w:rsidRPr="00244063">
              <w:rPr>
                <w:rFonts w:ascii="Times New Roman" w:hAnsi="Times New Roman" w:cs="Times New Roman"/>
                <w:sz w:val="24"/>
                <w:szCs w:val="24"/>
              </w:rPr>
              <w:t xml:space="preserve">Direktiivi 92/43/EMÜ </w:t>
            </w:r>
            <w:r w:rsidR="74CC13A4" w:rsidRPr="00244063">
              <w:rPr>
                <w:rFonts w:ascii="Times New Roman" w:hAnsi="Times New Roman" w:cs="Times New Roman"/>
                <w:sz w:val="24"/>
                <w:szCs w:val="24"/>
              </w:rPr>
              <w:t>eesmärk on direktiivi nimetatud liikide ja elupaigatüüpide soodsa seisundi s</w:t>
            </w:r>
            <w:r w:rsidR="79C2AD78" w:rsidRPr="00244063">
              <w:rPr>
                <w:rFonts w:ascii="Times New Roman" w:hAnsi="Times New Roman" w:cs="Times New Roman"/>
                <w:sz w:val="24"/>
                <w:szCs w:val="24"/>
              </w:rPr>
              <w:t>äilitamine või taastamine (Art 2). Seisun</w:t>
            </w:r>
            <w:r w:rsidR="59152011" w:rsidRPr="00244063">
              <w:rPr>
                <w:rFonts w:ascii="Times New Roman" w:hAnsi="Times New Roman" w:cs="Times New Roman"/>
                <w:sz w:val="24"/>
                <w:szCs w:val="24"/>
              </w:rPr>
              <w:t xml:space="preserve">dit hinnatakse iga kuue aasta tagant vastavalt art 17. Viimase 2019 esitatud aruande alusel </w:t>
            </w:r>
            <w:r w:rsidR="79C2AD78" w:rsidRPr="00244063">
              <w:rPr>
                <w:rFonts w:ascii="Times New Roman" w:hAnsi="Times New Roman" w:cs="Times New Roman"/>
                <w:sz w:val="24"/>
                <w:szCs w:val="24"/>
              </w:rPr>
              <w:t xml:space="preserve"> </w:t>
            </w:r>
            <w:r w:rsidR="27781B52" w:rsidRPr="00244063">
              <w:rPr>
                <w:rFonts w:ascii="Times New Roman" w:hAnsi="Times New Roman" w:cs="Times New Roman"/>
                <w:sz w:val="24"/>
                <w:szCs w:val="24"/>
              </w:rPr>
              <w:t>on soodsas seisundis Eestis esinevast kümnest metsaelupaigatüübist kaks</w:t>
            </w:r>
            <w:r w:rsidR="06CA8DEB" w:rsidRPr="00244063">
              <w:rPr>
                <w:rFonts w:ascii="Times New Roman" w:hAnsi="Times New Roman" w:cs="Times New Roman"/>
                <w:sz w:val="24"/>
                <w:szCs w:val="24"/>
              </w:rPr>
              <w:t xml:space="preserve"> (pangametsad ja lammi-lodumetsad). Ülejäänud </w:t>
            </w:r>
            <w:r w:rsidR="06CA8DEB" w:rsidRPr="00244063">
              <w:rPr>
                <w:rFonts w:ascii="Times New Roman" w:hAnsi="Times New Roman" w:cs="Times New Roman"/>
                <w:sz w:val="24"/>
                <w:szCs w:val="24"/>
              </w:rPr>
              <w:lastRenderedPageBreak/>
              <w:t xml:space="preserve">metsaelupaigatüüpide seisund on hinnatud ebasoodsaks. </w:t>
            </w:r>
            <w:r w:rsidR="0414584E" w:rsidRPr="00244063">
              <w:rPr>
                <w:rFonts w:ascii="Times New Roman" w:hAnsi="Times New Roman" w:cs="Times New Roman"/>
                <w:sz w:val="24"/>
                <w:szCs w:val="24"/>
              </w:rPr>
              <w:t xml:space="preserve"> Millal ühe või teise metsaelupaiga sei</w:t>
            </w:r>
            <w:r w:rsidR="10E18516" w:rsidRPr="00244063">
              <w:rPr>
                <w:rFonts w:ascii="Times New Roman" w:hAnsi="Times New Roman" w:cs="Times New Roman"/>
                <w:sz w:val="24"/>
                <w:szCs w:val="24"/>
              </w:rPr>
              <w:t>s</w:t>
            </w:r>
            <w:r w:rsidR="0414584E" w:rsidRPr="00244063">
              <w:rPr>
                <w:rFonts w:ascii="Times New Roman" w:hAnsi="Times New Roman" w:cs="Times New Roman"/>
                <w:sz w:val="24"/>
                <w:szCs w:val="24"/>
              </w:rPr>
              <w:t xml:space="preserve">undi saab lugeda soodsaks, </w:t>
            </w:r>
            <w:r w:rsidR="3B939FEC" w:rsidRPr="00244063">
              <w:rPr>
                <w:rFonts w:ascii="Times New Roman" w:hAnsi="Times New Roman" w:cs="Times New Roman"/>
                <w:sz w:val="24"/>
                <w:szCs w:val="24"/>
              </w:rPr>
              <w:t>määratletakse</w:t>
            </w:r>
            <w:r w:rsidR="0414584E" w:rsidRPr="00244063">
              <w:rPr>
                <w:rFonts w:ascii="Times New Roman" w:hAnsi="Times New Roman" w:cs="Times New Roman"/>
                <w:sz w:val="24"/>
                <w:szCs w:val="24"/>
              </w:rPr>
              <w:t xml:space="preserve"> LIFE IP “Loodusrikas Eesti” poolt koostatavates märgade ja kuivade metsade tegevuskavas. </w:t>
            </w:r>
            <w:r w:rsidR="2B561086" w:rsidRPr="00244063">
              <w:rPr>
                <w:rFonts w:ascii="Times New Roman" w:hAnsi="Times New Roman" w:cs="Times New Roman"/>
                <w:sz w:val="24"/>
                <w:szCs w:val="24"/>
              </w:rPr>
              <w:t xml:space="preserve">Kui palju on vaja igal Natura 2000 alal mingit konkreetset metsaelupaika kaitsta ja kui palju sellest on vaja seisundit parandada, </w:t>
            </w:r>
            <w:r w:rsidR="004D1FB8" w:rsidRPr="00244063">
              <w:rPr>
                <w:rFonts w:ascii="Times New Roman" w:hAnsi="Times New Roman" w:cs="Times New Roman"/>
                <w:sz w:val="24"/>
                <w:szCs w:val="24"/>
              </w:rPr>
              <w:t>määratakse</w:t>
            </w:r>
            <w:r w:rsidR="2B561086" w:rsidRPr="00244063">
              <w:rPr>
                <w:rFonts w:ascii="Times New Roman" w:hAnsi="Times New Roman" w:cs="Times New Roman"/>
                <w:sz w:val="24"/>
                <w:szCs w:val="24"/>
              </w:rPr>
              <w:t xml:space="preserve"> ala kaitsekorralduskavas.</w:t>
            </w:r>
            <w:r w:rsidR="1FD27C3F" w:rsidRPr="00244063">
              <w:rPr>
                <w:rFonts w:ascii="Times New Roman" w:hAnsi="Times New Roman" w:cs="Times New Roman"/>
                <w:sz w:val="24"/>
                <w:szCs w:val="24"/>
              </w:rPr>
              <w:t xml:space="preserve"> </w:t>
            </w:r>
          </w:p>
        </w:tc>
      </w:tr>
      <w:tr w:rsidR="00FC6618" w:rsidRPr="00DF0C65" w14:paraId="5F06CB1A" w14:textId="77777777" w:rsidTr="00B47904">
        <w:tc>
          <w:tcPr>
            <w:tcW w:w="1065" w:type="dxa"/>
          </w:tcPr>
          <w:p w14:paraId="635FA3B6" w14:textId="5E51C5AB" w:rsidR="00FC6618" w:rsidRPr="00244063" w:rsidRDefault="23D0B22A"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74.</w:t>
            </w:r>
          </w:p>
        </w:tc>
        <w:tc>
          <w:tcPr>
            <w:tcW w:w="1765" w:type="dxa"/>
          </w:tcPr>
          <w:p w14:paraId="67186A6F" w14:textId="77777777" w:rsidR="00FC6618" w:rsidRPr="00244063" w:rsidRDefault="00FC6618" w:rsidP="00DF0C65">
            <w:pPr>
              <w:pStyle w:val="paragraph"/>
              <w:spacing w:before="0" w:beforeAutospacing="0" w:after="0" w:afterAutospacing="0"/>
              <w:jc w:val="both"/>
              <w:rPr>
                <w:rStyle w:val="normaltextrun"/>
                <w:highlight w:val="green"/>
                <w:lang w:val="et-EE"/>
              </w:rPr>
            </w:pPr>
          </w:p>
        </w:tc>
        <w:tc>
          <w:tcPr>
            <w:tcW w:w="3485" w:type="dxa"/>
          </w:tcPr>
          <w:p w14:paraId="2EB8250D" w14:textId="1AAB8AB9" w:rsidR="00FC6618" w:rsidRPr="00244063" w:rsidRDefault="00C66A92" w:rsidP="00DF0C65">
            <w:pPr>
              <w:rPr>
                <w:rFonts w:ascii="Times New Roman" w:hAnsi="Times New Roman" w:cs="Times New Roman"/>
                <w:sz w:val="24"/>
                <w:szCs w:val="24"/>
              </w:rPr>
            </w:pPr>
            <w:r w:rsidRPr="00244063">
              <w:rPr>
                <w:rFonts w:ascii="Times New Roman" w:hAnsi="Times New Roman" w:cs="Times New Roman"/>
                <w:b/>
                <w:bCs/>
                <w:sz w:val="24"/>
                <w:szCs w:val="24"/>
              </w:rPr>
              <w:t>2)</w:t>
            </w:r>
            <w:r w:rsidRPr="00244063">
              <w:rPr>
                <w:rFonts w:ascii="Times New Roman" w:hAnsi="Times New Roman" w:cs="Times New Roman"/>
                <w:sz w:val="24"/>
                <w:szCs w:val="24"/>
              </w:rPr>
              <w:t xml:space="preserve"> Asjaolu, et D esinduslikkusega aladel raieid ei keelata, peaks seadusest otseselt nähtuma. Seletuskirja kohaselt, raie saab keelata registrisse kantud A, B ja C esinduslikkusega metsaelupaigatüüpides. D esinduslikkusega aladel raieid ei keelata (lk 10). Looduskaitseseaduse (LKS) muutmise eelnõust see erisus otseselt ei nähtu. Kuna see erisus omab seaduse rakendamisel olulist tähendust, peaks see sõnaselgelt väljenduma seaduse tekstis</w:t>
            </w:r>
          </w:p>
        </w:tc>
        <w:tc>
          <w:tcPr>
            <w:tcW w:w="2885" w:type="dxa"/>
          </w:tcPr>
          <w:p w14:paraId="69723FCF" w14:textId="4145FA19" w:rsidR="00FC6618" w:rsidRPr="00244063" w:rsidRDefault="07C4B915"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w:t>
            </w:r>
            <w:r w:rsidR="00A700E4" w:rsidRPr="00244063">
              <w:rPr>
                <w:rFonts w:ascii="Times New Roman" w:hAnsi="Times New Roman" w:cs="Times New Roman"/>
                <w:sz w:val="24"/>
                <w:szCs w:val="24"/>
              </w:rPr>
              <w:t xml:space="preserve">Seletuskirja on muudetud, </w:t>
            </w:r>
            <w:r w:rsidR="67172BAD" w:rsidRPr="00244063">
              <w:rPr>
                <w:rFonts w:ascii="Times New Roman" w:hAnsi="Times New Roman" w:cs="Times New Roman"/>
                <w:sz w:val="24"/>
                <w:szCs w:val="24"/>
              </w:rPr>
              <w:t>D-väärtusega elupaikadele on viited seletuskirjas kustutatud. V</w:t>
            </w:r>
            <w:r w:rsidR="00A700E4" w:rsidRPr="00244063">
              <w:rPr>
                <w:rFonts w:ascii="Times New Roman" w:hAnsi="Times New Roman" w:cs="Times New Roman"/>
                <w:sz w:val="24"/>
                <w:szCs w:val="24"/>
              </w:rPr>
              <w:t xml:space="preserve">astavalt KLIM ja </w:t>
            </w:r>
            <w:proofErr w:type="spellStart"/>
            <w:r w:rsidR="00A700E4" w:rsidRPr="00244063">
              <w:rPr>
                <w:rFonts w:ascii="Times New Roman" w:hAnsi="Times New Roman" w:cs="Times New Roman"/>
                <w:sz w:val="24"/>
                <w:szCs w:val="24"/>
              </w:rPr>
              <w:t>KeA</w:t>
            </w:r>
            <w:proofErr w:type="spellEnd"/>
            <w:r w:rsidR="00A700E4" w:rsidRPr="00244063">
              <w:rPr>
                <w:rFonts w:ascii="Times New Roman" w:hAnsi="Times New Roman" w:cs="Times New Roman"/>
                <w:sz w:val="24"/>
                <w:szCs w:val="24"/>
              </w:rPr>
              <w:t xml:space="preserve"> kokkuleppele D väärtusega metsaelupaigad vaadatakse üle ning </w:t>
            </w:r>
            <w:r w:rsidR="00AC777A">
              <w:rPr>
                <w:rFonts w:ascii="Times New Roman" w:hAnsi="Times New Roman" w:cs="Times New Roman"/>
                <w:sz w:val="24"/>
                <w:szCs w:val="24"/>
              </w:rPr>
              <w:t xml:space="preserve"> nende looduskaitseline väärtus täpsustatakse.</w:t>
            </w:r>
          </w:p>
        </w:tc>
      </w:tr>
      <w:tr w:rsidR="00FC6618" w:rsidRPr="00DF0C65" w14:paraId="5871ACB2" w14:textId="77777777" w:rsidTr="00B47904">
        <w:tc>
          <w:tcPr>
            <w:tcW w:w="1065" w:type="dxa"/>
          </w:tcPr>
          <w:p w14:paraId="7541D2D2" w14:textId="3675B5F0" w:rsidR="00FC6618" w:rsidRPr="00244063" w:rsidRDefault="2A6B5F8E"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75</w:t>
            </w:r>
            <w:r w:rsidR="0086519B" w:rsidRPr="00244063">
              <w:rPr>
                <w:rFonts w:ascii="Times New Roman" w:hAnsi="Times New Roman" w:cs="Times New Roman"/>
                <w:sz w:val="24"/>
                <w:szCs w:val="24"/>
              </w:rPr>
              <w:t>.</w:t>
            </w:r>
          </w:p>
        </w:tc>
        <w:tc>
          <w:tcPr>
            <w:tcW w:w="1765" w:type="dxa"/>
          </w:tcPr>
          <w:p w14:paraId="7941AEDB" w14:textId="77777777" w:rsidR="00FC6618" w:rsidRPr="00244063" w:rsidRDefault="00FC6618" w:rsidP="00DF0C65">
            <w:pPr>
              <w:pStyle w:val="paragraph"/>
              <w:spacing w:before="0" w:beforeAutospacing="0" w:after="0" w:afterAutospacing="0"/>
              <w:jc w:val="both"/>
              <w:rPr>
                <w:rStyle w:val="normaltextrun"/>
                <w:highlight w:val="green"/>
                <w:lang w:val="et-EE"/>
              </w:rPr>
            </w:pPr>
          </w:p>
        </w:tc>
        <w:tc>
          <w:tcPr>
            <w:tcW w:w="3485" w:type="dxa"/>
          </w:tcPr>
          <w:p w14:paraId="67DE0F67" w14:textId="1625849D" w:rsidR="00FC6618" w:rsidRPr="00244063" w:rsidRDefault="00FC6618" w:rsidP="00DF0C65">
            <w:pPr>
              <w:rPr>
                <w:rFonts w:ascii="Times New Roman" w:hAnsi="Times New Roman" w:cs="Times New Roman"/>
                <w:sz w:val="24"/>
                <w:szCs w:val="24"/>
              </w:rPr>
            </w:pPr>
            <w:r w:rsidRPr="00244063">
              <w:rPr>
                <w:rFonts w:ascii="Times New Roman" w:hAnsi="Times New Roman" w:cs="Times New Roman"/>
                <w:b/>
                <w:bCs/>
                <w:sz w:val="24"/>
                <w:szCs w:val="24"/>
              </w:rPr>
              <w:t>3)</w:t>
            </w:r>
            <w:r w:rsidRPr="00244063">
              <w:rPr>
                <w:rFonts w:ascii="Times New Roman" w:hAnsi="Times New Roman" w:cs="Times New Roman"/>
                <w:sz w:val="24"/>
                <w:szCs w:val="24"/>
              </w:rPr>
              <w:t xml:space="preserve"> Seletuskirja lk-l 10 tuleb kõrvaldada arusaamatus seoses lubatava kujundusraiega. Seletuskirjas sedastatakse, et näiteks kaalutakse raie lubamist otsese ohu vältimiseks inimese elule ja varale, samuti kujundusraie kaitse-eesmärgi saavutamiseks olemasolevate ehitiste või rajatiste hooldustöödeks (lk 10 kolmandas lõigus toodud lause). Ei ole selge kas kujundusraie on soovitud siduda olemasolevate (kaitse-eesmärgi saavutamiseks vajalike?) ehitiste hooldustöödega või on need (s.o kujundusraie ja hooldustööd) eraldisesivad tegevused. Kuivõrd võimalike vaidluste korral juhindutakse mh seletuskirjas toodust, tuleb arusaamatus kõrvaldada ja soovitud mõte selgelt esitada.</w:t>
            </w:r>
          </w:p>
        </w:tc>
        <w:tc>
          <w:tcPr>
            <w:tcW w:w="2885" w:type="dxa"/>
          </w:tcPr>
          <w:p w14:paraId="4D01C865" w14:textId="0FE5B6ED" w:rsidR="00FC6618" w:rsidRPr="00244063" w:rsidRDefault="1F557A7B"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00A700E4" w:rsidRPr="00244063">
              <w:rPr>
                <w:rFonts w:ascii="Times New Roman" w:hAnsi="Times New Roman" w:cs="Times New Roman"/>
                <w:sz w:val="24"/>
                <w:szCs w:val="24"/>
              </w:rPr>
              <w:t>Sõnastust on täpsustatud.</w:t>
            </w:r>
          </w:p>
        </w:tc>
      </w:tr>
      <w:tr w:rsidR="00FC6618" w:rsidRPr="00DF0C65" w14:paraId="51483158" w14:textId="77777777" w:rsidTr="00B47904">
        <w:tc>
          <w:tcPr>
            <w:tcW w:w="1065" w:type="dxa"/>
          </w:tcPr>
          <w:p w14:paraId="4F93B67F" w14:textId="4C604C96" w:rsidR="00FC6618" w:rsidRPr="00244063" w:rsidRDefault="6BC7A56F" w:rsidP="00DF0C65">
            <w:pPr>
              <w:jc w:val="both"/>
              <w:rPr>
                <w:rFonts w:ascii="Times New Roman" w:hAnsi="Times New Roman" w:cs="Times New Roman"/>
                <w:sz w:val="24"/>
                <w:szCs w:val="24"/>
              </w:rPr>
            </w:pPr>
            <w:r w:rsidRPr="00244063">
              <w:rPr>
                <w:rFonts w:ascii="Times New Roman" w:hAnsi="Times New Roman" w:cs="Times New Roman"/>
                <w:sz w:val="24"/>
                <w:szCs w:val="24"/>
              </w:rPr>
              <w:t>76</w:t>
            </w:r>
            <w:r w:rsidR="0086519B" w:rsidRPr="00244063">
              <w:rPr>
                <w:rFonts w:ascii="Times New Roman" w:hAnsi="Times New Roman" w:cs="Times New Roman"/>
                <w:sz w:val="24"/>
                <w:szCs w:val="24"/>
              </w:rPr>
              <w:t>.</w:t>
            </w:r>
          </w:p>
        </w:tc>
        <w:tc>
          <w:tcPr>
            <w:tcW w:w="1765" w:type="dxa"/>
          </w:tcPr>
          <w:p w14:paraId="70CD0E0F" w14:textId="77777777" w:rsidR="00FC6618" w:rsidRPr="00244063" w:rsidRDefault="00FC6618" w:rsidP="00DF0C65">
            <w:pPr>
              <w:pStyle w:val="paragraph"/>
              <w:spacing w:before="0" w:beforeAutospacing="0" w:after="0" w:afterAutospacing="0"/>
              <w:jc w:val="both"/>
              <w:rPr>
                <w:rStyle w:val="normaltextrun"/>
                <w:highlight w:val="green"/>
                <w:lang w:val="et-EE"/>
              </w:rPr>
            </w:pPr>
          </w:p>
        </w:tc>
        <w:tc>
          <w:tcPr>
            <w:tcW w:w="3485" w:type="dxa"/>
          </w:tcPr>
          <w:p w14:paraId="05A1532F" w14:textId="5F68C8FB" w:rsidR="00FC6618" w:rsidRPr="00244063" w:rsidRDefault="00C66A92" w:rsidP="00DF0C65">
            <w:pPr>
              <w:rPr>
                <w:rFonts w:ascii="Times New Roman" w:hAnsi="Times New Roman" w:cs="Times New Roman"/>
                <w:sz w:val="24"/>
                <w:szCs w:val="24"/>
              </w:rPr>
            </w:pPr>
            <w:r w:rsidRPr="00244063">
              <w:rPr>
                <w:rFonts w:ascii="Times New Roman" w:hAnsi="Times New Roman" w:cs="Times New Roman"/>
                <w:sz w:val="24"/>
                <w:szCs w:val="24"/>
              </w:rPr>
              <w:t>4) Seletuskirjas võiks selguse huvides välja tuua, et kõnealustes elupaigatüüpides on raie kaitstava loodusobjekti valitseja nõusolekul lubatud kolmel juhul: a) otsese ohu vältimiseks inimese elule ja varale; b) kujundusraie kaitse eesmärkide saavutamiseks ja c) juhul, kui objektiivse teabe põhjal on välistatud oluline ebasoodne mõju Natura 2000 võrgustiku ala kaitse eesmärgile. Hetkel võib eelnõu sõnastusest välja lugeda ka seda, et otsese ohu vältimiseks tehtava raie ja kaitse</w:t>
            </w:r>
            <w:r w:rsidR="267EBDE2" w:rsidRPr="00244063">
              <w:rPr>
                <w:rFonts w:ascii="Times New Roman" w:hAnsi="Times New Roman" w:cs="Times New Roman"/>
                <w:sz w:val="24"/>
                <w:szCs w:val="24"/>
              </w:rPr>
              <w:t>-</w:t>
            </w:r>
            <w:r w:rsidRPr="00244063">
              <w:rPr>
                <w:rFonts w:ascii="Times New Roman" w:hAnsi="Times New Roman" w:cs="Times New Roman"/>
                <w:sz w:val="24"/>
                <w:szCs w:val="24"/>
              </w:rPr>
              <w:t>eesmärkide saavutamiseks tehtava kujundusraie lubamise eeltingimuseks on, et objektiivse teabe puhul on nende puhul välistatud oluline ebasoodne mõju</w:t>
            </w:r>
          </w:p>
        </w:tc>
        <w:tc>
          <w:tcPr>
            <w:tcW w:w="2885" w:type="dxa"/>
          </w:tcPr>
          <w:p w14:paraId="6BEF6793" w14:textId="0FE5B6ED" w:rsidR="009419D6" w:rsidRPr="00244063" w:rsidRDefault="7EA7ED13"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Sõnastust on täpsustatud.</w:t>
            </w:r>
          </w:p>
          <w:p w14:paraId="1900DDC3" w14:textId="4E08AF76" w:rsidR="009419D6" w:rsidRPr="00244063" w:rsidRDefault="009419D6" w:rsidP="00DF0C65">
            <w:pPr>
              <w:jc w:val="both"/>
              <w:rPr>
                <w:rFonts w:ascii="Times New Roman" w:hAnsi="Times New Roman" w:cs="Times New Roman"/>
                <w:sz w:val="24"/>
                <w:szCs w:val="24"/>
                <w:highlight w:val="green"/>
              </w:rPr>
            </w:pPr>
          </w:p>
        </w:tc>
      </w:tr>
      <w:tr w:rsidR="00FC6618" w:rsidRPr="00DF0C65" w14:paraId="47838FFD" w14:textId="77777777" w:rsidTr="00B47904">
        <w:tc>
          <w:tcPr>
            <w:tcW w:w="1065" w:type="dxa"/>
          </w:tcPr>
          <w:p w14:paraId="3C5E873B" w14:textId="474BC329" w:rsidR="00FC6618" w:rsidRPr="00244063" w:rsidRDefault="0086519B" w:rsidP="00DF0C65">
            <w:pPr>
              <w:jc w:val="both"/>
              <w:rPr>
                <w:rFonts w:ascii="Times New Roman" w:hAnsi="Times New Roman" w:cs="Times New Roman"/>
                <w:sz w:val="24"/>
                <w:szCs w:val="24"/>
              </w:rPr>
            </w:pPr>
            <w:r w:rsidRPr="00244063">
              <w:rPr>
                <w:rFonts w:ascii="Times New Roman" w:hAnsi="Times New Roman" w:cs="Times New Roman"/>
                <w:sz w:val="24"/>
                <w:szCs w:val="24"/>
              </w:rPr>
              <w:t>7</w:t>
            </w:r>
            <w:r w:rsidR="2700DA90" w:rsidRPr="00244063">
              <w:rPr>
                <w:rFonts w:ascii="Times New Roman" w:hAnsi="Times New Roman" w:cs="Times New Roman"/>
                <w:sz w:val="24"/>
                <w:szCs w:val="24"/>
              </w:rPr>
              <w:t>7</w:t>
            </w:r>
            <w:r w:rsidRPr="00244063">
              <w:rPr>
                <w:rFonts w:ascii="Times New Roman" w:hAnsi="Times New Roman" w:cs="Times New Roman"/>
                <w:sz w:val="24"/>
                <w:szCs w:val="24"/>
              </w:rPr>
              <w:t>.</w:t>
            </w:r>
          </w:p>
        </w:tc>
        <w:tc>
          <w:tcPr>
            <w:tcW w:w="1765" w:type="dxa"/>
          </w:tcPr>
          <w:p w14:paraId="1176A739" w14:textId="77777777" w:rsidR="00FC6618" w:rsidRPr="00244063" w:rsidRDefault="00FC6618" w:rsidP="00DF0C65">
            <w:pPr>
              <w:pStyle w:val="paragraph"/>
              <w:spacing w:before="0" w:beforeAutospacing="0" w:after="0" w:afterAutospacing="0"/>
              <w:jc w:val="both"/>
              <w:rPr>
                <w:rStyle w:val="normaltextrun"/>
                <w:highlight w:val="green"/>
                <w:lang w:val="et-EE"/>
              </w:rPr>
            </w:pPr>
          </w:p>
        </w:tc>
        <w:tc>
          <w:tcPr>
            <w:tcW w:w="3485" w:type="dxa"/>
          </w:tcPr>
          <w:p w14:paraId="0FF9DF72" w14:textId="1B22DF2C" w:rsidR="00FC6618" w:rsidRPr="00244063" w:rsidRDefault="00C66A92" w:rsidP="00DF0C65">
            <w:pPr>
              <w:rPr>
                <w:rFonts w:ascii="Times New Roman" w:hAnsi="Times New Roman" w:cs="Times New Roman"/>
                <w:sz w:val="24"/>
                <w:szCs w:val="24"/>
              </w:rPr>
            </w:pPr>
            <w:r w:rsidRPr="00244063">
              <w:rPr>
                <w:rFonts w:ascii="Times New Roman" w:hAnsi="Times New Roman" w:cs="Times New Roman"/>
                <w:sz w:val="24"/>
                <w:szCs w:val="24"/>
              </w:rPr>
              <w:t xml:space="preserve">5) Seletuskiri peab adekvaatselt kajastama keelu rakendamisel maaomanikele tekkiva kahju hüvitamist. Seletuskirjast nähtub, et lisanduvate piirangutega </w:t>
            </w:r>
            <w:r w:rsidRPr="00244063">
              <w:rPr>
                <w:rFonts w:ascii="Times New Roman" w:hAnsi="Times New Roman" w:cs="Times New Roman"/>
                <w:sz w:val="24"/>
                <w:szCs w:val="24"/>
              </w:rPr>
              <w:lastRenderedPageBreak/>
              <w:t xml:space="preserve">eramaade riigile omandamise teoreetiline kulu on 210 mln eurot (lk 19). Teadaolevalt on riigi (RMK) eelarves looduskaitsealuste kinnistute omandamiseks alates 2024. aastast ettenähtud 10 mln eurot aastas. See tähendab, et kõigi lisanduvate piirangute kinnistute riigile omandamiseks kuluks sel viisil 21 aastat, arvestamata seejuures muul alusel juba kehtivate või lisanduvate piirangutega alasid. Seletuskirjas püütakse seda probleemi vähendada väitega, et praktikas on looduskaitsemaad soovinud riigile müüa väga väike osa maaomanikest (kompensatsioonina eelistatakse kasutada metsatoetuse süsteemi), mis ei ole praeguses olukorras enam asjakohane. Seda seetõttu, et kuni 2023. a märtsini ei arvestatud looduskaitseliste piirangutega kinnisasja riigile omandamisel kinnisasja hinna määramisel sellel kasvava metsa väärtust. Seega on varasem n-ö metsatoetuste süsteemi eelistamine põhjendatav puhtalt majanduslike kaalutlustega - metsaomanikud ei soovinud oma kinnistut turuhinnast oluliselt madalama hinnaga riigile müüa. Alates 2023. a märtsist jõustusid õigusaktide muudatused, mille kohaselt võetakse kinnisasja hinna määramisel arvesse ka kasvava metsa väärtust. Seega on tänaseks olukord muutunud ning sellega seoses ka maaomanike huvi kinnistu riigile võõrandamise vastu kasvanud ja kasvab ilmselt ka edaspidi. Eelnevast nähtuvalt ei ole kõigile lisanduvate piirangutega kinnisasjade omanikele tagatud õiglast hüvitist. Eesti Erametsaliit on korduvalt selgitanud, et </w:t>
            </w:r>
            <w:r w:rsidRPr="00244063">
              <w:rPr>
                <w:rFonts w:ascii="Times New Roman" w:hAnsi="Times New Roman" w:cs="Times New Roman"/>
                <w:sz w:val="24"/>
                <w:szCs w:val="24"/>
              </w:rPr>
              <w:lastRenderedPageBreak/>
              <w:t>Natura 2000 hüvitis 134 eurot/ha kohta ei kata kinnistuomanikele piirangutest tekkivat kahju.</w:t>
            </w:r>
          </w:p>
        </w:tc>
        <w:tc>
          <w:tcPr>
            <w:tcW w:w="2885" w:type="dxa"/>
          </w:tcPr>
          <w:p w14:paraId="7FFDD28E" w14:textId="39BC58BC" w:rsidR="00FC6618" w:rsidRPr="00244063" w:rsidRDefault="66294CD3"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lastRenderedPageBreak/>
              <w:t xml:space="preserve">Teadmiseks võetud. </w:t>
            </w:r>
            <w:r w:rsidRPr="00244063">
              <w:rPr>
                <w:rFonts w:ascii="Times New Roman" w:hAnsi="Times New Roman" w:cs="Times New Roman"/>
                <w:sz w:val="24"/>
                <w:szCs w:val="24"/>
              </w:rPr>
              <w:t xml:space="preserve">2024. </w:t>
            </w:r>
            <w:r w:rsidR="50C3862C" w:rsidRPr="00244063">
              <w:rPr>
                <w:rFonts w:ascii="Times New Roman" w:hAnsi="Times New Roman" w:cs="Times New Roman"/>
                <w:sz w:val="24"/>
                <w:szCs w:val="24"/>
              </w:rPr>
              <w:t>a</w:t>
            </w:r>
            <w:r w:rsidRPr="00244063">
              <w:rPr>
                <w:rFonts w:ascii="Times New Roman" w:hAnsi="Times New Roman" w:cs="Times New Roman"/>
                <w:sz w:val="24"/>
                <w:szCs w:val="24"/>
              </w:rPr>
              <w:t xml:space="preserve"> tõsteti maa</w:t>
            </w:r>
            <w:r w:rsidR="3932C4C6" w:rsidRPr="00244063">
              <w:rPr>
                <w:rFonts w:ascii="Times New Roman" w:hAnsi="Times New Roman" w:cs="Times New Roman"/>
                <w:sz w:val="24"/>
                <w:szCs w:val="24"/>
              </w:rPr>
              <w:t xml:space="preserve">de omandamise eelarvet 5 mln eurolt 10 mln euroni, vajadusel suurendatakse </w:t>
            </w:r>
            <w:r w:rsidR="3932C4C6" w:rsidRPr="00244063">
              <w:rPr>
                <w:rFonts w:ascii="Times New Roman" w:hAnsi="Times New Roman" w:cs="Times New Roman"/>
                <w:sz w:val="24"/>
                <w:szCs w:val="24"/>
              </w:rPr>
              <w:lastRenderedPageBreak/>
              <w:t>seda edaspi</w:t>
            </w:r>
            <w:r w:rsidR="6BFB0AE9" w:rsidRPr="00244063">
              <w:rPr>
                <w:rFonts w:ascii="Times New Roman" w:hAnsi="Times New Roman" w:cs="Times New Roman"/>
                <w:sz w:val="24"/>
                <w:szCs w:val="24"/>
              </w:rPr>
              <w:t>d</w:t>
            </w:r>
            <w:r w:rsidR="3932C4C6" w:rsidRPr="00244063">
              <w:rPr>
                <w:rFonts w:ascii="Times New Roman" w:hAnsi="Times New Roman" w:cs="Times New Roman"/>
                <w:sz w:val="24"/>
                <w:szCs w:val="24"/>
              </w:rPr>
              <w:t xml:space="preserve">i veelgi. </w:t>
            </w:r>
            <w:r w:rsidR="572A1C90" w:rsidRPr="00244063">
              <w:rPr>
                <w:rFonts w:ascii="Times New Roman" w:hAnsi="Times New Roman" w:cs="Times New Roman"/>
                <w:sz w:val="24"/>
                <w:szCs w:val="24"/>
              </w:rPr>
              <w:t xml:space="preserve">LIFE IP “Loodusrikas Eesti” </w:t>
            </w:r>
            <w:r w:rsidR="00505117">
              <w:rPr>
                <w:rFonts w:ascii="Times New Roman" w:hAnsi="Times New Roman" w:cs="Times New Roman"/>
                <w:sz w:val="24"/>
                <w:szCs w:val="24"/>
              </w:rPr>
              <w:t>(kus on partneriks ka Eesti</w:t>
            </w:r>
            <w:r w:rsidR="00AC777A">
              <w:rPr>
                <w:rFonts w:ascii="Times New Roman" w:hAnsi="Times New Roman" w:cs="Times New Roman"/>
                <w:sz w:val="24"/>
                <w:szCs w:val="24"/>
              </w:rPr>
              <w:t xml:space="preserve"> Erametsalii</w:t>
            </w:r>
            <w:r w:rsidR="00505117">
              <w:rPr>
                <w:rFonts w:ascii="Times New Roman" w:hAnsi="Times New Roman" w:cs="Times New Roman"/>
                <w:sz w:val="24"/>
                <w:szCs w:val="24"/>
              </w:rPr>
              <w:t>t)</w:t>
            </w:r>
            <w:r w:rsidR="00AC777A">
              <w:rPr>
                <w:rFonts w:ascii="Times New Roman" w:hAnsi="Times New Roman" w:cs="Times New Roman"/>
                <w:sz w:val="24"/>
                <w:szCs w:val="24"/>
              </w:rPr>
              <w:t xml:space="preserve"> </w:t>
            </w:r>
            <w:r w:rsidR="00505117">
              <w:rPr>
                <w:rFonts w:ascii="Times New Roman" w:hAnsi="Times New Roman" w:cs="Times New Roman"/>
                <w:sz w:val="24"/>
                <w:szCs w:val="24"/>
              </w:rPr>
              <w:t xml:space="preserve"> raames </w:t>
            </w:r>
            <w:r w:rsidR="456D8652" w:rsidRPr="00244063">
              <w:rPr>
                <w:rFonts w:ascii="Times New Roman" w:hAnsi="Times New Roman" w:cs="Times New Roman"/>
                <w:sz w:val="24"/>
                <w:szCs w:val="24"/>
              </w:rPr>
              <w:t>välja töötamisel erametsatoetuse täiendatud süsteem.</w:t>
            </w:r>
          </w:p>
        </w:tc>
      </w:tr>
      <w:tr w:rsidR="00B47904" w:rsidRPr="00DF0C65" w14:paraId="3C9A93A4" w14:textId="77777777" w:rsidTr="00B47904">
        <w:tc>
          <w:tcPr>
            <w:tcW w:w="1065" w:type="dxa"/>
          </w:tcPr>
          <w:p w14:paraId="5D1BA755" w14:textId="3625975C"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78.</w:t>
            </w:r>
          </w:p>
        </w:tc>
        <w:tc>
          <w:tcPr>
            <w:tcW w:w="1765" w:type="dxa"/>
          </w:tcPr>
          <w:p w14:paraId="08EF5341"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6059A340" w14:textId="537CDACB"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4.2. Tähelepanekud inventeerimisprotsessi ja eksperdile esitatavate nõuete osas 6) Metsaelupaikade inventeerimise protsessist Eelnõuga kavandatav keeld rakendub metsaelupaikadena inventeeritud aladel. Kuivõrd keeld piirab oluliselt omandi- ja tegevusvabaduse põhiõigusi, peab keelu aluseks olev inventeerimisprotsess olema õiglane, arusaadav ja asjast puudutatud isikutel peab olema võimalus selles kaasa rääkida. Metsaelupaikade inventeerimisprotsess kahetsusväärselt nimetatud kriteeriumitele ei vastanud. Esiteks, ei ole selgelt määratletud nõudeid </w:t>
            </w:r>
            <w:proofErr w:type="spellStart"/>
            <w:r w:rsidRPr="00244063">
              <w:rPr>
                <w:rFonts w:ascii="Times New Roman" w:hAnsi="Times New Roman" w:cs="Times New Roman"/>
                <w:sz w:val="24"/>
                <w:szCs w:val="24"/>
              </w:rPr>
              <w:t>inventeerijate</w:t>
            </w:r>
            <w:proofErr w:type="spellEnd"/>
            <w:r w:rsidRPr="00244063">
              <w:rPr>
                <w:rFonts w:ascii="Times New Roman" w:hAnsi="Times New Roman" w:cs="Times New Roman"/>
                <w:sz w:val="24"/>
                <w:szCs w:val="24"/>
              </w:rPr>
              <w:t xml:space="preserve"> pädevusele. Kuigi inventeerimiseks on kehtestatud eraldi juhend, ei taga pelgalt see inventeerimisandmete õigsust ja asjakohasust. Ka on metsaomanikul keeruline kui mitte võimatu inventeerimisandmeid kontrollida ja vajadusel vaidlustada, kuna puudub nimekiri riiklikult tunnustatud </w:t>
            </w:r>
            <w:proofErr w:type="spellStart"/>
            <w:r w:rsidRPr="00244063">
              <w:rPr>
                <w:rFonts w:ascii="Times New Roman" w:hAnsi="Times New Roman" w:cs="Times New Roman"/>
                <w:sz w:val="24"/>
                <w:szCs w:val="24"/>
              </w:rPr>
              <w:t>inventeerijatest</w:t>
            </w:r>
            <w:proofErr w:type="spellEnd"/>
            <w:r w:rsidRPr="00244063">
              <w:rPr>
                <w:rFonts w:ascii="Times New Roman" w:hAnsi="Times New Roman" w:cs="Times New Roman"/>
                <w:sz w:val="24"/>
                <w:szCs w:val="24"/>
              </w:rPr>
              <w:t xml:space="preserve"> ja metsaomanikul puuduvad reeglina teadmised </w:t>
            </w:r>
            <w:proofErr w:type="spellStart"/>
            <w:r w:rsidRPr="00244063">
              <w:rPr>
                <w:rFonts w:ascii="Times New Roman" w:hAnsi="Times New Roman" w:cs="Times New Roman"/>
                <w:sz w:val="24"/>
                <w:szCs w:val="24"/>
              </w:rPr>
              <w:t>inventeerija</w:t>
            </w:r>
            <w:proofErr w:type="spellEnd"/>
            <w:r w:rsidRPr="00244063">
              <w:rPr>
                <w:rFonts w:ascii="Times New Roman" w:hAnsi="Times New Roman" w:cs="Times New Roman"/>
                <w:sz w:val="24"/>
                <w:szCs w:val="24"/>
              </w:rPr>
              <w:t xml:space="preserve"> leidmiseks. Kuivõrd </w:t>
            </w:r>
            <w:proofErr w:type="spellStart"/>
            <w:r w:rsidRPr="00244063">
              <w:rPr>
                <w:rFonts w:ascii="Times New Roman" w:hAnsi="Times New Roman" w:cs="Times New Roman"/>
                <w:sz w:val="24"/>
                <w:szCs w:val="24"/>
              </w:rPr>
              <w:t>inventeerija</w:t>
            </w:r>
            <w:proofErr w:type="spellEnd"/>
            <w:r w:rsidRPr="00244063">
              <w:rPr>
                <w:rFonts w:ascii="Times New Roman" w:hAnsi="Times New Roman" w:cs="Times New Roman"/>
                <w:sz w:val="24"/>
                <w:szCs w:val="24"/>
              </w:rPr>
              <w:t xml:space="preserve"> hinnang on eelnõuga kavandatavast keelust tulenevate põhiõiguste piirangute faktiliseks aluseks, peavad </w:t>
            </w:r>
            <w:proofErr w:type="spellStart"/>
            <w:r w:rsidRPr="00244063">
              <w:rPr>
                <w:rFonts w:ascii="Times New Roman" w:hAnsi="Times New Roman" w:cs="Times New Roman"/>
                <w:sz w:val="24"/>
                <w:szCs w:val="24"/>
              </w:rPr>
              <w:t>inventeerija</w:t>
            </w:r>
            <w:proofErr w:type="spellEnd"/>
            <w:r w:rsidRPr="00244063">
              <w:rPr>
                <w:rFonts w:ascii="Times New Roman" w:hAnsi="Times New Roman" w:cs="Times New Roman"/>
                <w:sz w:val="24"/>
                <w:szCs w:val="24"/>
              </w:rPr>
              <w:t xml:space="preserve"> valiku kriteeriumid olema selged ja tema pädevus väljaspool kahtlust. Teiseks, inventuurid viidi läbi metsaomanikke vahetult kaasamata ning neid nende </w:t>
            </w:r>
            <w:r w:rsidRPr="00244063">
              <w:rPr>
                <w:rFonts w:ascii="Times New Roman" w:hAnsi="Times New Roman" w:cs="Times New Roman"/>
                <w:sz w:val="24"/>
                <w:szCs w:val="24"/>
              </w:rPr>
              <w:lastRenderedPageBreak/>
              <w:t>kinnistutele määratletud metsaelupaikadest teavitamata. Oma kinnistutele kantud elupaikadest said metsaomanikud teada juhuslikult ning neil puudus võimalus elupaiga moodustamise kohta arvamust avaldada. Seega on metsaomaniku õiguste kaitse võimalik üksnes tagantjärgi, juba tehtud toimingute ja otsuste vaidlustamisega. See on menetlusökon</w:t>
            </w:r>
            <w:r w:rsidR="00CF204C">
              <w:rPr>
                <w:rFonts w:ascii="Times New Roman" w:hAnsi="Times New Roman" w:cs="Times New Roman"/>
                <w:sz w:val="24"/>
                <w:szCs w:val="24"/>
              </w:rPr>
              <w:t>o</w:t>
            </w:r>
            <w:r w:rsidRPr="00244063">
              <w:rPr>
                <w:rFonts w:ascii="Times New Roman" w:hAnsi="Times New Roman" w:cs="Times New Roman"/>
                <w:sz w:val="24"/>
                <w:szCs w:val="24"/>
              </w:rPr>
              <w:t>omia seisukohast oluliselt ebaefektiivsem ning metsaomaniku jaoks ka koormavam.</w:t>
            </w:r>
          </w:p>
        </w:tc>
        <w:tc>
          <w:tcPr>
            <w:tcW w:w="2885" w:type="dxa"/>
          </w:tcPr>
          <w:p w14:paraId="27277E03" w14:textId="624069FB" w:rsidR="00B47904" w:rsidRPr="00244063" w:rsidRDefault="00B47904" w:rsidP="00244063">
            <w:pPr>
              <w:ind w:left="-20"/>
              <w:rPr>
                <w:rFonts w:ascii="Times New Roman" w:eastAsia="Times New Roman" w:hAnsi="Times New Roman" w:cs="Times New Roman"/>
                <w:sz w:val="24"/>
                <w:szCs w:val="24"/>
              </w:rPr>
            </w:pPr>
            <w:r w:rsidRPr="00244063">
              <w:rPr>
                <w:rFonts w:ascii="Times New Roman" w:eastAsia="Times New Roman" w:hAnsi="Times New Roman" w:cs="Times New Roman"/>
                <w:b/>
                <w:bCs/>
                <w:sz w:val="24"/>
                <w:szCs w:val="24"/>
              </w:rPr>
              <w:lastRenderedPageBreak/>
              <w:t xml:space="preserve">Selgitame. </w:t>
            </w:r>
            <w:r w:rsidRPr="00244063">
              <w:rPr>
                <w:rFonts w:ascii="Times New Roman" w:eastAsia="Times New Roman" w:hAnsi="Times New Roman" w:cs="Times New Roman"/>
                <w:sz w:val="24"/>
                <w:szCs w:val="24"/>
              </w:rPr>
              <w:t>Metsaelupaikades range kaitse rakendamise plaani ja sellest teavitamise infopäeva materjalid on Keskkonnaameti kodulehel</w:t>
            </w:r>
            <w:r w:rsidR="00B339FC" w:rsidRPr="00244063">
              <w:rPr>
                <w:rStyle w:val="Allmrkuseviide"/>
                <w:rFonts w:ascii="Times New Roman" w:eastAsia="Times New Roman" w:hAnsi="Times New Roman" w:cs="Times New Roman"/>
                <w:sz w:val="24"/>
                <w:szCs w:val="24"/>
              </w:rPr>
              <w:footnoteReference w:id="2"/>
            </w:r>
            <w:r w:rsidRPr="00244063">
              <w:rPr>
                <w:rFonts w:ascii="Times New Roman" w:eastAsia="Times New Roman" w:hAnsi="Times New Roman" w:cs="Times New Roman"/>
                <w:sz w:val="24"/>
                <w:szCs w:val="24"/>
              </w:rPr>
              <w:t>. Samuti on seal info inventuuride kohta</w:t>
            </w:r>
            <w:r w:rsidR="00B339FC" w:rsidRPr="00244063">
              <w:rPr>
                <w:rStyle w:val="Allmrkuseviide"/>
                <w:rFonts w:ascii="Times New Roman" w:eastAsia="Times New Roman" w:hAnsi="Times New Roman" w:cs="Times New Roman"/>
                <w:sz w:val="24"/>
                <w:szCs w:val="24"/>
              </w:rPr>
              <w:footnoteReference w:id="3"/>
            </w:r>
            <w:r w:rsidRPr="00244063">
              <w:rPr>
                <w:rFonts w:ascii="Times New Roman" w:eastAsia="Times New Roman" w:hAnsi="Times New Roman" w:cs="Times New Roman"/>
                <w:sz w:val="24"/>
                <w:szCs w:val="24"/>
              </w:rPr>
              <w:t xml:space="preserve"> </w:t>
            </w:r>
          </w:p>
          <w:p w14:paraId="311A0658" w14:textId="77777777"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Personaalset teavitust inventuuri korraldamise ja elupaiga tuvastamise kohta veel ei ole, katsetatakse e-kirjaga teavitamist (töös metsise elupaikade määramisest teavitamine). Selle parendamiseks loodetakse kasutada tulevikus Riikliku Postkasti 2.0 raames loodavaid võimalusi. Metsaregistri kaudu on plaanis üldine teavitus ja tähelepanu juhtimine, et metsaregistris näha olevad metsaelupaikade andmed uuenevad ja sellega kaasnevad piiranguvööndites kitsendused. Nõuded </w:t>
            </w:r>
            <w:proofErr w:type="spellStart"/>
            <w:r w:rsidRPr="00244063">
              <w:rPr>
                <w:rFonts w:ascii="Times New Roman" w:hAnsi="Times New Roman" w:cs="Times New Roman"/>
                <w:sz w:val="24"/>
                <w:szCs w:val="24"/>
              </w:rPr>
              <w:t>inventeerijatele</w:t>
            </w:r>
            <w:proofErr w:type="spellEnd"/>
            <w:r w:rsidRPr="00244063">
              <w:rPr>
                <w:rFonts w:ascii="Times New Roman" w:hAnsi="Times New Roman" w:cs="Times New Roman"/>
                <w:sz w:val="24"/>
                <w:szCs w:val="24"/>
              </w:rPr>
              <w:t xml:space="preserve"> on toodud hanke tingimustes: Pakkuja meeskonda peab kuuluma hankelepingu täitmise eest vastutav isik, kes osaleb isiklikult hankelepingu täitmisel ja vastab miinimumnõudena samaaegselt järgmistele tingimustele: 1) omab kõrgharidust (vähemalt bakalaureus või sellega võrdsustatud kõrgharidust) loodusteaduste valdkonnas; 2) peab olema osutanud </w:t>
            </w:r>
            <w:r w:rsidRPr="00244063">
              <w:rPr>
                <w:rFonts w:ascii="Times New Roman" w:hAnsi="Times New Roman" w:cs="Times New Roman"/>
                <w:sz w:val="24"/>
                <w:szCs w:val="24"/>
              </w:rPr>
              <w:lastRenderedPageBreak/>
              <w:t xml:space="preserve">vähemalt 2 (kahel) korral Natura metsaelupaigatüüpide inventeerimise teenust või on </w:t>
            </w:r>
            <w:proofErr w:type="spellStart"/>
            <w:r w:rsidRPr="00244063">
              <w:rPr>
                <w:rFonts w:ascii="Times New Roman" w:hAnsi="Times New Roman" w:cs="Times New Roman"/>
                <w:sz w:val="24"/>
                <w:szCs w:val="24"/>
              </w:rPr>
              <w:t>inventeerijana</w:t>
            </w:r>
            <w:proofErr w:type="spellEnd"/>
            <w:r w:rsidRPr="00244063">
              <w:rPr>
                <w:rFonts w:ascii="Times New Roman" w:hAnsi="Times New Roman" w:cs="Times New Roman"/>
                <w:sz w:val="24"/>
                <w:szCs w:val="24"/>
              </w:rPr>
              <w:t xml:space="preserve"> osalenud vähemalt 2 (kahel) Natura metsaelupaigatüüpide inventuuril riigihanke algamisele eelneva 36 kuu jooksul. Vastav kogemus ja selle kestus peab ilmnema isiku osalemisest vastavate tööde täitmisel, mitte isiku üldisest töökogemusest. See tähendab, et isiku vastav kogemus ja selle kestus peab ilmnema isiku osalemisest vastavate tööde täitmisel tööde või projektide loetelust ning kestusest (s.o referentsprojektide loetelust ning nende projektide kestusest; nõue peab olema täidetud referentsprojektide summaarse kestuse põhjal, referentsprojektide ajalise kattuvuse korral võetakse kattuv periood arvesse ühekordselt). NB! Vastava kogemuse hulka ei arvestata õpingute või praktika raames saadud kogemust.</w:t>
            </w:r>
          </w:p>
          <w:p w14:paraId="69D8C8C1" w14:textId="77777777" w:rsidR="00B47904" w:rsidRPr="00244063" w:rsidRDefault="00B47904" w:rsidP="00DF0C65">
            <w:pPr>
              <w:rPr>
                <w:rFonts w:ascii="Times New Roman" w:hAnsi="Times New Roman" w:cs="Times New Roman"/>
                <w:b/>
                <w:bCs/>
                <w:sz w:val="24"/>
                <w:szCs w:val="24"/>
              </w:rPr>
            </w:pPr>
          </w:p>
        </w:tc>
      </w:tr>
      <w:tr w:rsidR="00B47904" w:rsidRPr="00DF0C65" w14:paraId="017CF21A" w14:textId="77777777" w:rsidTr="00B47904">
        <w:tc>
          <w:tcPr>
            <w:tcW w:w="1065" w:type="dxa"/>
          </w:tcPr>
          <w:p w14:paraId="63E442F7" w14:textId="7E8EEED5"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79.</w:t>
            </w:r>
          </w:p>
        </w:tc>
        <w:tc>
          <w:tcPr>
            <w:tcW w:w="1765" w:type="dxa"/>
          </w:tcPr>
          <w:p w14:paraId="46E9E3A2"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15CE98E4" w14:textId="593469B6"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7) Natura hindamise eksperdi pädevus ja kättesaadavus. LKS § 694 lg 3 p 2 kohaselt määrab eksperdi otsustaja (s.o Natura metsaelupaiga metsateatise menetlemisel </w:t>
            </w: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Eelnõu § 2 p 13 kohaselt plaanitakse kõnealust sätet muuta nii, et otsustaja ei määraks mitte eksperdi vaid nõuded eriteadmistega isikule, kes koostab hindamise aruande (edaspidi ekspert), võttes asjakohasel juhul arvesse kavandatavast tegevusest või </w:t>
            </w:r>
            <w:r w:rsidRPr="00244063">
              <w:rPr>
                <w:rFonts w:ascii="Times New Roman" w:hAnsi="Times New Roman" w:cs="Times New Roman"/>
                <w:sz w:val="24"/>
                <w:szCs w:val="24"/>
              </w:rPr>
              <w:lastRenderedPageBreak/>
              <w:t xml:space="preserve">strateegilise </w:t>
            </w:r>
            <w:r w:rsidR="00CF204C">
              <w:rPr>
                <w:rFonts w:ascii="Times New Roman" w:hAnsi="Times New Roman" w:cs="Times New Roman"/>
                <w:sz w:val="24"/>
                <w:szCs w:val="24"/>
              </w:rPr>
              <w:t>p</w:t>
            </w:r>
            <w:r w:rsidRPr="00244063">
              <w:rPr>
                <w:rFonts w:ascii="Times New Roman" w:hAnsi="Times New Roman" w:cs="Times New Roman"/>
                <w:sz w:val="24"/>
                <w:szCs w:val="24"/>
              </w:rPr>
              <w:t>laneerimisdokumendi kehtestamisest huvitatud isiku ettepanekut. LKS § 69</w:t>
            </w:r>
            <w:r w:rsidRPr="00244063">
              <w:rPr>
                <w:rFonts w:ascii="Times New Roman" w:hAnsi="Times New Roman" w:cs="Times New Roman"/>
                <w:sz w:val="24"/>
                <w:szCs w:val="24"/>
                <w:vertAlign w:val="superscript"/>
              </w:rPr>
              <w:t>5</w:t>
            </w:r>
            <w:r w:rsidRPr="00244063">
              <w:rPr>
                <w:rFonts w:ascii="Times New Roman" w:hAnsi="Times New Roman" w:cs="Times New Roman"/>
                <w:sz w:val="24"/>
                <w:szCs w:val="24"/>
              </w:rPr>
              <w:t xml:space="preserve"> kohaselt on eksperdiks eriteadmistega isik, kellel on Natura 2000 võrgustiku ala kaitstava liigi või elupaigatüübi uurimisel või nendele avalduva mõju hindamisel pikaajalised kogemused ning kes tunneb Natura hindamise menetluse põhimõtteid. Eelnevast nähtuvalt on eksperdi pädevusele kehtestatud tingimused äärmiselt üldised ning haldusorganil eksperdi määramisel ulatuslik roll. Samas ei ole Natura hindamise algatamise aluseks oleva taotluse esitajal sisulist võimalust eksperdi valikul kaasa rääkida, kuna võimalike ekspertide ring on määratlemata ning üldjuhul puuduvad taotluse esitajal endal piisavad teadmised sobiva eksperdi leidmiseks ja väljapakkumiseks. Samal põhjusel on oluliselt piiratud taotluse esitaja võimalus eksperdi koostatud hinnangut kontrollida ja vajadusel vaidlustada. Õiglase ja erapooletu haldusmenetluse huvides tuleks määrata Natura hindamise eksperdid ja teha nende nimed avalikkusele teatavaks. Samuti tuleks sätestada Natura hindamise eksperdi määramiseks selged ja asjakohased kriteeriumid. Relvaseaduse muutmise ja sellega seonduvalt teiste seaduste muutmise seaduse eelnõu (144 SE) seletuskirjast nähtuvalt ei ole tehtud ettepanekut ekspertide litsentseerimiseks põhjusel, et eksperdi määramisel tuleks lähtuda eeskätt isiku kogemustest ja teadmistest ning tema haridusega seotud vormilised küsimused ei tohiks olla </w:t>
            </w:r>
            <w:r w:rsidRPr="00244063">
              <w:rPr>
                <w:rFonts w:ascii="Times New Roman" w:hAnsi="Times New Roman" w:cs="Times New Roman"/>
                <w:sz w:val="24"/>
                <w:szCs w:val="24"/>
              </w:rPr>
              <w:lastRenderedPageBreak/>
              <w:t>primaarsed. See tähendab, et kui isik on pühendanud aastaid mõne liigi uurimisele ning on selle valdkonna parim asjatundja, siis sobib ta eksperdiks ka juhul, kui tal ei ole vastavat teaduskraadi (lk 21-22). Eelnev põhjendus ei välista kuidagi eksperdi pädevusele objektiivsete ja asjakohaste kriteeriumite seadmist – nt oleks võimalik teaduskraadi puudumist kompenseerida piisava kogemuse olemasoluga vms. Kuivõrd eksperdi hinnangust sõltub suurel määral põhiõiguste piiramise üle otsustamine, peavad eksperdi määramiskriteeriumid olema selged ja tema pädevus väljaspool kahtlust. Ka peab kõigil isikutel, kes vastavad eksperdi pädevusele seatud kriteeriumitele, olema võimalus taotleda enda lisamist ekspertide nimekirja. Kuni ei ole lahendatud eksperdi määramise, pädevuse ja kättesaadavusega seotud küsimusi, ei ole põhjendatud ka eelnõuga kavandatud Natura hindamise menetlust ettenägevate muudatuste jõustumine.</w:t>
            </w:r>
          </w:p>
        </w:tc>
        <w:tc>
          <w:tcPr>
            <w:tcW w:w="2885" w:type="dxa"/>
          </w:tcPr>
          <w:p w14:paraId="40A9603A" w14:textId="2D031D0B"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Selgitame.</w:t>
            </w:r>
            <w:r w:rsidRPr="00244063">
              <w:rPr>
                <w:rFonts w:ascii="Times New Roman" w:hAnsi="Times New Roman" w:cs="Times New Roman"/>
                <w:sz w:val="24"/>
                <w:szCs w:val="24"/>
              </w:rPr>
              <w:t xml:space="preserve"> Seadusemuudatusega tuleb määrata eksperdile esitatavad nõuded seetõttu, et suuremate hindamiste korral tellitakse Natura asjakohase hindamise aruanne ja Natura erandi menetluse aruanne sisse hankega. Kuna enne hanke tulemusi pole eksperdi nimi teada, siis seetõttu ei ole nõutud enam eksperdi nime ka algatamise </w:t>
            </w:r>
            <w:r w:rsidRPr="00244063">
              <w:rPr>
                <w:rFonts w:ascii="Times New Roman" w:hAnsi="Times New Roman" w:cs="Times New Roman"/>
                <w:sz w:val="24"/>
                <w:szCs w:val="24"/>
              </w:rPr>
              <w:lastRenderedPageBreak/>
              <w:t xml:space="preserve">dokumendis. Eelnõu on eksperdi osas täpsustatud. Ekspertide osas on võimalik nõu küsida </w:t>
            </w:r>
            <w:proofErr w:type="spellStart"/>
            <w:r w:rsidRPr="00244063">
              <w:rPr>
                <w:rFonts w:ascii="Times New Roman" w:hAnsi="Times New Roman" w:cs="Times New Roman"/>
                <w:sz w:val="24"/>
                <w:szCs w:val="24"/>
              </w:rPr>
              <w:t>KeA-st</w:t>
            </w:r>
            <w:proofErr w:type="spellEnd"/>
            <w:r w:rsidRPr="00244063">
              <w:rPr>
                <w:rFonts w:ascii="Times New Roman" w:hAnsi="Times New Roman" w:cs="Times New Roman"/>
                <w:sz w:val="24"/>
                <w:szCs w:val="24"/>
              </w:rPr>
              <w:t>.</w:t>
            </w:r>
          </w:p>
          <w:p w14:paraId="31CC30E8" w14:textId="1669939D" w:rsidR="00B47904" w:rsidRPr="00244063" w:rsidRDefault="00B47904" w:rsidP="00DF0C65">
            <w:pPr>
              <w:jc w:val="both"/>
              <w:rPr>
                <w:rFonts w:ascii="Times New Roman" w:hAnsi="Times New Roman" w:cs="Times New Roman"/>
                <w:sz w:val="24"/>
                <w:szCs w:val="24"/>
              </w:rPr>
            </w:pPr>
          </w:p>
        </w:tc>
      </w:tr>
      <w:tr w:rsidR="00B47904" w:rsidRPr="00DF0C65" w14:paraId="2DFDC1C0" w14:textId="77777777" w:rsidTr="00B47904">
        <w:tc>
          <w:tcPr>
            <w:tcW w:w="1065" w:type="dxa"/>
          </w:tcPr>
          <w:p w14:paraId="112072F9" w14:textId="082A06B6"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80.</w:t>
            </w:r>
          </w:p>
        </w:tc>
        <w:tc>
          <w:tcPr>
            <w:tcW w:w="1765" w:type="dxa"/>
          </w:tcPr>
          <w:p w14:paraId="24E7653E"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5C23CA7F" w14:textId="558D2893"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5. Palve tutvuda seletuskirjas viidatud Natura 2000 alade metsaliikide ja metsaelupaikade kava eelnõuga ning selle kohta oma arvamust avaldada. Seletuskirjast nähtub, et metsanduses üksikute Natura hindamiste vähendamiseks on </w:t>
            </w:r>
            <w:proofErr w:type="spellStart"/>
            <w:r w:rsidRPr="00244063">
              <w:rPr>
                <w:rFonts w:ascii="Times New Roman" w:hAnsi="Times New Roman" w:cs="Times New Roman"/>
                <w:sz w:val="24"/>
                <w:szCs w:val="24"/>
              </w:rPr>
              <w:t>KeA-s</w:t>
            </w:r>
            <w:proofErr w:type="spellEnd"/>
            <w:r w:rsidRPr="00244063">
              <w:rPr>
                <w:rFonts w:ascii="Times New Roman" w:hAnsi="Times New Roman" w:cs="Times New Roman"/>
                <w:sz w:val="24"/>
                <w:szCs w:val="24"/>
              </w:rPr>
              <w:t xml:space="preserve"> koostamisel Natura 2000 alade metsaliikide ja metsaelupaikade kava, milles käsitletakse muuhulgas võimalikke metsaraieid ning millele tehakse KSH (lk 12, 16). Kuna sellest kavast plaanitakse edaspidi lähtuda metsateatiste menetluses Natura hindamisel, siis puudutab see otseselt metsaomanike huve ja õigusi. </w:t>
            </w:r>
            <w:r w:rsidRPr="00244063">
              <w:rPr>
                <w:rFonts w:ascii="Times New Roman" w:hAnsi="Times New Roman" w:cs="Times New Roman"/>
                <w:sz w:val="24"/>
                <w:szCs w:val="24"/>
              </w:rPr>
              <w:lastRenderedPageBreak/>
              <w:t>Seetõttu soovime olla nimetatud kava koostamisse kaasatud.</w:t>
            </w:r>
          </w:p>
        </w:tc>
        <w:tc>
          <w:tcPr>
            <w:tcW w:w="2885" w:type="dxa"/>
          </w:tcPr>
          <w:p w14:paraId="641C5535" w14:textId="3EDDB0E5" w:rsidR="00B47904" w:rsidRPr="00244063" w:rsidRDefault="00B47904" w:rsidP="00DF0C65">
            <w:pPr>
              <w:rPr>
                <w:rFonts w:ascii="Times New Roman" w:hAnsi="Times New Roman" w:cs="Times New Roman"/>
                <w:sz w:val="24"/>
                <w:szCs w:val="24"/>
                <w:highlight w:val="green"/>
              </w:rPr>
            </w:pPr>
            <w:r w:rsidRPr="00244063">
              <w:rPr>
                <w:rFonts w:ascii="Times New Roman" w:hAnsi="Times New Roman" w:cs="Times New Roman"/>
                <w:b/>
                <w:bCs/>
                <w:sz w:val="24"/>
                <w:szCs w:val="24"/>
              </w:rPr>
              <w:lastRenderedPageBreak/>
              <w:t xml:space="preserve">Teadmiseks võetud. </w:t>
            </w:r>
            <w:r w:rsidRPr="00244063">
              <w:rPr>
                <w:rFonts w:ascii="Times New Roman" w:hAnsi="Times New Roman" w:cs="Times New Roman"/>
                <w:sz w:val="24"/>
                <w:szCs w:val="24"/>
              </w:rPr>
              <w:t xml:space="preserve">Kava koostab </w:t>
            </w: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Oleme info teie kaasatud olemise soovi kohta </w:t>
            </w:r>
            <w:proofErr w:type="spellStart"/>
            <w:r w:rsidRPr="00244063">
              <w:rPr>
                <w:rFonts w:ascii="Times New Roman" w:hAnsi="Times New Roman" w:cs="Times New Roman"/>
                <w:sz w:val="24"/>
                <w:szCs w:val="24"/>
              </w:rPr>
              <w:t>KeA-sse</w:t>
            </w:r>
            <w:proofErr w:type="spellEnd"/>
            <w:r w:rsidRPr="00244063">
              <w:rPr>
                <w:rFonts w:ascii="Times New Roman" w:hAnsi="Times New Roman" w:cs="Times New Roman"/>
                <w:sz w:val="24"/>
                <w:szCs w:val="24"/>
              </w:rPr>
              <w:t xml:space="preserve"> edastanud.</w:t>
            </w:r>
          </w:p>
        </w:tc>
      </w:tr>
      <w:tr w:rsidR="00B47904" w:rsidRPr="00DF0C65" w14:paraId="7C5648DF" w14:textId="77777777" w:rsidTr="00B47904">
        <w:tc>
          <w:tcPr>
            <w:tcW w:w="1065" w:type="dxa"/>
          </w:tcPr>
          <w:p w14:paraId="0A79FD18" w14:textId="699FCD48"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81.</w:t>
            </w:r>
          </w:p>
        </w:tc>
        <w:tc>
          <w:tcPr>
            <w:tcW w:w="1765" w:type="dxa"/>
          </w:tcPr>
          <w:p w14:paraId="04EF428A" w14:textId="14313B9E" w:rsidR="00B47904" w:rsidRPr="00244063" w:rsidRDefault="00B47904" w:rsidP="00244063">
            <w:pPr>
              <w:pStyle w:val="paragraph"/>
              <w:spacing w:before="0" w:beforeAutospacing="0" w:after="0" w:afterAutospacing="0"/>
              <w:rPr>
                <w:rStyle w:val="normaltextrun"/>
                <w:lang w:val="et-EE"/>
              </w:rPr>
            </w:pPr>
            <w:r w:rsidRPr="00244063">
              <w:rPr>
                <w:rStyle w:val="normaltextrun"/>
                <w:lang w:val="et-EE"/>
              </w:rPr>
              <w:t>Eesti Keskkonnaühenduste Koda, Päästame Eesti Metsad MTÜ</w:t>
            </w:r>
          </w:p>
        </w:tc>
        <w:tc>
          <w:tcPr>
            <w:tcW w:w="3485" w:type="dxa"/>
          </w:tcPr>
          <w:p w14:paraId="69D850CF" w14:textId="0838EB91"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jätta LKS § 14 lõikest 7 välja 1) raie lubamine metsaseaduse § 40 lõikes 2 sätestatud juhul ning 2) juhul, kui objektiivse teabe põhjal on välistatud oluline ebasoodne mõju Natura 2000 võrgustiku ala kaitse-eesmärgile.</w:t>
            </w:r>
          </w:p>
        </w:tc>
        <w:tc>
          <w:tcPr>
            <w:tcW w:w="2885" w:type="dxa"/>
          </w:tcPr>
          <w:p w14:paraId="2AA0F7FC" w14:textId="022034CB"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Arvestatud osaliselt. </w:t>
            </w:r>
            <w:r w:rsidRPr="00244063">
              <w:rPr>
                <w:rFonts w:ascii="Times New Roman" w:hAnsi="Times New Roman" w:cs="Times New Roman"/>
                <w:sz w:val="24"/>
                <w:szCs w:val="24"/>
              </w:rPr>
              <w:t>Välja on jäetud säte, mille alusel saaks metsaelupaigatüübi esinemisalal raiet lubada, kui objektiivse teabe põhjal on välistatud oluline ebasoodne mõju Natura 2000 võrgustiku ala kaitse-eesmärgile.</w:t>
            </w:r>
          </w:p>
        </w:tc>
      </w:tr>
      <w:tr w:rsidR="00B47904" w:rsidRPr="00DF0C65" w14:paraId="6B36D16F" w14:textId="77777777" w:rsidTr="00B47904">
        <w:tc>
          <w:tcPr>
            <w:tcW w:w="1065" w:type="dxa"/>
          </w:tcPr>
          <w:p w14:paraId="7E20468B" w14:textId="3F374978"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82.</w:t>
            </w:r>
          </w:p>
        </w:tc>
        <w:tc>
          <w:tcPr>
            <w:tcW w:w="1765" w:type="dxa"/>
          </w:tcPr>
          <w:p w14:paraId="373F43C0"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165EA0BF" w14:textId="77777777" w:rsidR="00D07C56" w:rsidRDefault="00B47904" w:rsidP="00D07C56">
            <w:pPr>
              <w:rPr>
                <w:rFonts w:ascii="Times New Roman" w:hAnsi="Times New Roman" w:cs="Times New Roman"/>
                <w:sz w:val="24"/>
                <w:szCs w:val="24"/>
              </w:rPr>
            </w:pPr>
            <w:r w:rsidRPr="00244063">
              <w:rPr>
                <w:rFonts w:ascii="Times New Roman" w:hAnsi="Times New Roman" w:cs="Times New Roman"/>
                <w:sz w:val="24"/>
                <w:szCs w:val="24"/>
              </w:rPr>
              <w:t xml:space="preserve">ETTEPANEKUD: </w:t>
            </w:r>
          </w:p>
          <w:p w14:paraId="0E277CB8" w14:textId="2275A599" w:rsidR="00B47904" w:rsidRPr="00D07C56" w:rsidRDefault="00D07C56" w:rsidP="00D07C56">
            <w:pPr>
              <w:rPr>
                <w:rFonts w:ascii="Times New Roman" w:hAnsi="Times New Roman" w:cs="Times New Roman"/>
                <w:sz w:val="24"/>
                <w:szCs w:val="24"/>
              </w:rPr>
            </w:pPr>
            <w:r>
              <w:rPr>
                <w:rFonts w:ascii="Times New Roman" w:hAnsi="Times New Roman" w:cs="Times New Roman"/>
                <w:sz w:val="24"/>
                <w:szCs w:val="24"/>
              </w:rPr>
              <w:t xml:space="preserve">1) </w:t>
            </w:r>
            <w:r w:rsidR="00B47904" w:rsidRPr="00D07C56">
              <w:rPr>
                <w:rFonts w:ascii="Times New Roman" w:hAnsi="Times New Roman" w:cs="Times New Roman"/>
                <w:sz w:val="24"/>
                <w:szCs w:val="24"/>
              </w:rPr>
              <w:t xml:space="preserve">Sätestada Natura hindamise normistikus „kavandatava tegevuse“ määratlus; </w:t>
            </w:r>
          </w:p>
          <w:p w14:paraId="1EB4E8A0" w14:textId="20469123" w:rsidR="00B47904" w:rsidRPr="00244063" w:rsidRDefault="00B47904" w:rsidP="00DF0C65">
            <w:pPr>
              <w:rPr>
                <w:rFonts w:ascii="Times New Roman" w:hAnsi="Times New Roman" w:cs="Times New Roman"/>
                <w:sz w:val="24"/>
                <w:szCs w:val="24"/>
              </w:rPr>
            </w:pPr>
          </w:p>
          <w:p w14:paraId="12330C90" w14:textId="14028EF8" w:rsidR="00B47904" w:rsidRPr="00244063" w:rsidRDefault="00B47904" w:rsidP="00DF0C65">
            <w:pPr>
              <w:rPr>
                <w:rFonts w:ascii="Times New Roman" w:hAnsi="Times New Roman" w:cs="Times New Roman"/>
                <w:sz w:val="24"/>
                <w:szCs w:val="24"/>
              </w:rPr>
            </w:pPr>
          </w:p>
          <w:p w14:paraId="1116DCF7" w14:textId="6D41D90C"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2) Viia läbi selge ja ammendav analüüs, millistele kehtivas õiguses ja praktikas </w:t>
            </w:r>
            <w:proofErr w:type="spellStart"/>
            <w:r w:rsidR="00D07C56">
              <w:rPr>
                <w:rFonts w:ascii="Times New Roman" w:hAnsi="Times New Roman" w:cs="Times New Roman"/>
                <w:sz w:val="24"/>
                <w:szCs w:val="24"/>
              </w:rPr>
              <w:t>loastatud</w:t>
            </w:r>
            <w:proofErr w:type="spellEnd"/>
            <w:r w:rsidRPr="00244063">
              <w:rPr>
                <w:rFonts w:ascii="Times New Roman" w:hAnsi="Times New Roman" w:cs="Times New Roman"/>
                <w:sz w:val="24"/>
                <w:szCs w:val="24"/>
              </w:rPr>
              <w:t xml:space="preserve"> või </w:t>
            </w:r>
            <w:proofErr w:type="spellStart"/>
            <w:r w:rsidRPr="00244063">
              <w:rPr>
                <w:rFonts w:ascii="Times New Roman" w:hAnsi="Times New Roman" w:cs="Times New Roman"/>
                <w:sz w:val="24"/>
                <w:szCs w:val="24"/>
              </w:rPr>
              <w:t>mitteloastatud</w:t>
            </w:r>
            <w:proofErr w:type="spellEnd"/>
            <w:r w:rsidRPr="00244063">
              <w:rPr>
                <w:rFonts w:ascii="Times New Roman" w:hAnsi="Times New Roman" w:cs="Times New Roman"/>
                <w:sz w:val="24"/>
                <w:szCs w:val="24"/>
              </w:rPr>
              <w:t>, ent Natura alasid mõjutada võivatele tegevustele on vajalik loakohustuse seadmine ning kavandada eelnõus vastavad seadusemuudatused.</w:t>
            </w:r>
          </w:p>
        </w:tc>
        <w:tc>
          <w:tcPr>
            <w:tcW w:w="2885" w:type="dxa"/>
          </w:tcPr>
          <w:p w14:paraId="400E97B3" w14:textId="62B820C2" w:rsidR="00B47904" w:rsidRPr="00244063" w:rsidRDefault="00B47904" w:rsidP="00DF0C65">
            <w:pPr>
              <w:jc w:val="both"/>
              <w:rPr>
                <w:rFonts w:ascii="Times New Roman" w:hAnsi="Times New Roman" w:cs="Times New Roman"/>
                <w:sz w:val="24"/>
                <w:szCs w:val="24"/>
                <w:highlight w:val="yellow"/>
              </w:rPr>
            </w:pPr>
          </w:p>
          <w:p w14:paraId="42734C4F" w14:textId="12BDF547"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Eelnõusse on lisatud kavandatava tegevuse määratlus EKO poolt esitatud sõnastuses.</w:t>
            </w:r>
          </w:p>
          <w:p w14:paraId="488E0FC0" w14:textId="374F0D48" w:rsidR="00B47904" w:rsidRPr="00244063" w:rsidRDefault="00B47904" w:rsidP="00DF0C65">
            <w:pPr>
              <w:rPr>
                <w:rFonts w:ascii="Times New Roman" w:hAnsi="Times New Roman" w:cs="Times New Roman"/>
                <w:b/>
                <w:bCs/>
                <w:sz w:val="24"/>
                <w:szCs w:val="24"/>
              </w:rPr>
            </w:pPr>
          </w:p>
          <w:p w14:paraId="3527BCC2" w14:textId="361D4415"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Arvestatud osalisel</w:t>
            </w:r>
            <w:r w:rsidRPr="00244063">
              <w:rPr>
                <w:rFonts w:ascii="Times New Roman" w:hAnsi="Times New Roman" w:cs="Times New Roman"/>
                <w:sz w:val="24"/>
                <w:szCs w:val="24"/>
              </w:rPr>
              <w:t xml:space="preserve">t. </w:t>
            </w: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on vastava analüüsi teinud nende tegevuste kohta, millel on puutumus </w:t>
            </w:r>
            <w:proofErr w:type="spellStart"/>
            <w:r w:rsidRPr="00244063">
              <w:rPr>
                <w:rFonts w:ascii="Times New Roman" w:hAnsi="Times New Roman" w:cs="Times New Roman"/>
                <w:sz w:val="24"/>
                <w:szCs w:val="24"/>
              </w:rPr>
              <w:t>KeA-ga</w:t>
            </w:r>
            <w:proofErr w:type="spellEnd"/>
            <w:r w:rsidRPr="00244063">
              <w:rPr>
                <w:rFonts w:ascii="Times New Roman" w:hAnsi="Times New Roman" w:cs="Times New Roman"/>
                <w:sz w:val="24"/>
                <w:szCs w:val="24"/>
              </w:rPr>
              <w:t xml:space="preserve">. Poollooduslike koosluste kahjustamine keelatakse  kaitstavatel aladel teise </w:t>
            </w:r>
            <w:proofErr w:type="spellStart"/>
            <w:r w:rsidRPr="00244063">
              <w:rPr>
                <w:rFonts w:ascii="Times New Roman" w:hAnsi="Times New Roman" w:cs="Times New Roman"/>
                <w:sz w:val="24"/>
                <w:szCs w:val="24"/>
              </w:rPr>
              <w:t>LKSi</w:t>
            </w:r>
            <w:proofErr w:type="spellEnd"/>
            <w:r w:rsidRPr="00244063">
              <w:rPr>
                <w:rFonts w:ascii="Times New Roman" w:hAnsi="Times New Roman" w:cs="Times New Roman"/>
                <w:sz w:val="24"/>
                <w:szCs w:val="24"/>
              </w:rPr>
              <w:t xml:space="preserve"> muutmisega. </w:t>
            </w:r>
            <w:proofErr w:type="spellStart"/>
            <w:r w:rsidRPr="00244063">
              <w:rPr>
                <w:rFonts w:ascii="Times New Roman" w:hAnsi="Times New Roman" w:cs="Times New Roman"/>
                <w:sz w:val="24"/>
                <w:szCs w:val="24"/>
              </w:rPr>
              <w:t>Loastamata</w:t>
            </w:r>
            <w:proofErr w:type="spellEnd"/>
            <w:r w:rsidRPr="00244063">
              <w:rPr>
                <w:rFonts w:ascii="Times New Roman" w:hAnsi="Times New Roman" w:cs="Times New Roman"/>
                <w:sz w:val="24"/>
                <w:szCs w:val="24"/>
              </w:rPr>
              <w:t xml:space="preserve"> maaparandusega seotud tegevuste osas  jätkuvad läbirääkimised </w:t>
            </w:r>
            <w:proofErr w:type="spellStart"/>
            <w:r w:rsidRPr="00244063">
              <w:rPr>
                <w:rFonts w:ascii="Times New Roman" w:hAnsi="Times New Roman" w:cs="Times New Roman"/>
                <w:sz w:val="24"/>
                <w:szCs w:val="24"/>
              </w:rPr>
              <w:t>ReM-ga</w:t>
            </w:r>
            <w:proofErr w:type="spellEnd"/>
            <w:r w:rsidRPr="00244063">
              <w:rPr>
                <w:rFonts w:ascii="Times New Roman" w:hAnsi="Times New Roman" w:cs="Times New Roman"/>
                <w:sz w:val="24"/>
                <w:szCs w:val="24"/>
              </w:rPr>
              <w:t xml:space="preserve">, kuidas või mismoodi oleks võimalik olulise mõjuga tegevusi </w:t>
            </w:r>
            <w:proofErr w:type="spellStart"/>
            <w:r w:rsidR="00D07C56">
              <w:rPr>
                <w:rFonts w:ascii="Times New Roman" w:hAnsi="Times New Roman" w:cs="Times New Roman"/>
                <w:sz w:val="24"/>
                <w:szCs w:val="24"/>
              </w:rPr>
              <w:t>loastada</w:t>
            </w:r>
            <w:proofErr w:type="spellEnd"/>
            <w:r w:rsidRPr="00244063">
              <w:rPr>
                <w:rFonts w:ascii="Times New Roman" w:hAnsi="Times New Roman" w:cs="Times New Roman"/>
                <w:sz w:val="24"/>
                <w:szCs w:val="24"/>
              </w:rPr>
              <w:t xml:space="preserve">. Kui ilmneb veel nn </w:t>
            </w:r>
            <w:proofErr w:type="spellStart"/>
            <w:r w:rsidR="00D07C56">
              <w:rPr>
                <w:rFonts w:ascii="Times New Roman" w:hAnsi="Times New Roman" w:cs="Times New Roman"/>
                <w:sz w:val="24"/>
                <w:szCs w:val="24"/>
              </w:rPr>
              <w:t>loastamata</w:t>
            </w:r>
            <w:proofErr w:type="spellEnd"/>
            <w:r w:rsidRPr="00244063">
              <w:rPr>
                <w:rFonts w:ascii="Times New Roman" w:hAnsi="Times New Roman" w:cs="Times New Roman"/>
                <w:sz w:val="24"/>
                <w:szCs w:val="24"/>
              </w:rPr>
              <w:t xml:space="preserve"> tegevusi, millel võib olla oluline mõju Natura 2000  alale, siis tuleb ka nende osas teostada analüüs </w:t>
            </w:r>
            <w:proofErr w:type="spellStart"/>
            <w:r w:rsidR="00D07C56">
              <w:rPr>
                <w:rFonts w:ascii="Times New Roman" w:hAnsi="Times New Roman" w:cs="Times New Roman"/>
                <w:sz w:val="24"/>
                <w:szCs w:val="24"/>
              </w:rPr>
              <w:t>loastamise</w:t>
            </w:r>
            <w:proofErr w:type="spellEnd"/>
            <w:r w:rsidRPr="00244063">
              <w:rPr>
                <w:rFonts w:ascii="Times New Roman" w:hAnsi="Times New Roman" w:cs="Times New Roman"/>
                <w:sz w:val="24"/>
                <w:szCs w:val="24"/>
              </w:rPr>
              <w:t xml:space="preserve"> võimalikkuse kohta.</w:t>
            </w:r>
          </w:p>
        </w:tc>
      </w:tr>
      <w:tr w:rsidR="00B47904" w:rsidRPr="00DF0C65" w14:paraId="1396A934" w14:textId="77777777" w:rsidTr="00B47904">
        <w:tc>
          <w:tcPr>
            <w:tcW w:w="1065" w:type="dxa"/>
          </w:tcPr>
          <w:p w14:paraId="4E46E96D" w14:textId="5CC11566"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83.</w:t>
            </w:r>
          </w:p>
        </w:tc>
        <w:tc>
          <w:tcPr>
            <w:tcW w:w="1765" w:type="dxa"/>
          </w:tcPr>
          <w:p w14:paraId="1175E2FA"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72914544" w14:textId="60A05831"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Leiame jätkuvalt, et korduva ja jätkuva tegevuse puhul on nii KMH menetluses kui Natura hindamise menetlusnõuete kehtestamisel vaja põhjalikumalt analüüsida, mis juhul ja kuidas tuleb sellise tegevuse puhul algatada mõjuhindamine ning sätestada selgelt, kuidas mõjuhindamise tulemustega arvestatakse.</w:t>
            </w:r>
          </w:p>
        </w:tc>
        <w:tc>
          <w:tcPr>
            <w:tcW w:w="2885" w:type="dxa"/>
          </w:tcPr>
          <w:p w14:paraId="4A1B479A" w14:textId="196C9E86"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Seletuskirja on täiendatud. Mõjuhindamise tulemustega tuleb antud juhul arvestada samamoodi kui esmakordselt kavandatava </w:t>
            </w:r>
            <w:r w:rsidR="004D1FB8" w:rsidRPr="00244063">
              <w:rPr>
                <w:rFonts w:ascii="Times New Roman" w:hAnsi="Times New Roman" w:cs="Times New Roman"/>
                <w:sz w:val="24"/>
                <w:szCs w:val="24"/>
              </w:rPr>
              <w:t xml:space="preserve">tegevuse </w:t>
            </w:r>
            <w:r w:rsidRPr="00244063">
              <w:rPr>
                <w:rFonts w:ascii="Times New Roman" w:hAnsi="Times New Roman" w:cs="Times New Roman"/>
                <w:sz w:val="24"/>
                <w:szCs w:val="24"/>
              </w:rPr>
              <w:t xml:space="preserve">jaoks loa  taotlemisel.  </w:t>
            </w:r>
          </w:p>
        </w:tc>
      </w:tr>
      <w:tr w:rsidR="00B47904" w:rsidRPr="00DF0C65" w14:paraId="673E9B6C" w14:textId="77777777" w:rsidTr="00B47904">
        <w:tc>
          <w:tcPr>
            <w:tcW w:w="1065" w:type="dxa"/>
          </w:tcPr>
          <w:p w14:paraId="13F07C0C" w14:textId="2CD5173E"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84.</w:t>
            </w:r>
          </w:p>
        </w:tc>
        <w:tc>
          <w:tcPr>
            <w:tcW w:w="1765" w:type="dxa"/>
          </w:tcPr>
          <w:p w14:paraId="0BD387A5"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67275050" w14:textId="669E7849"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ETTEPANEKUD: </w:t>
            </w:r>
          </w:p>
          <w:p w14:paraId="5B282104" w14:textId="65B79E7A"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1) sõnastada </w:t>
            </w:r>
            <w:proofErr w:type="spellStart"/>
            <w:r w:rsidRPr="00244063">
              <w:rPr>
                <w:rFonts w:ascii="Times New Roman" w:hAnsi="Times New Roman" w:cs="Times New Roman"/>
                <w:sz w:val="24"/>
                <w:szCs w:val="24"/>
              </w:rPr>
              <w:t>KeHJS</w:t>
            </w:r>
            <w:proofErr w:type="spellEnd"/>
            <w:r w:rsidRPr="00244063">
              <w:rPr>
                <w:rFonts w:ascii="Times New Roman" w:hAnsi="Times New Roman" w:cs="Times New Roman"/>
                <w:sz w:val="24"/>
                <w:szCs w:val="24"/>
              </w:rPr>
              <w:t xml:space="preserve"> § 29 lg 1 p 1.1 järgmiselt: peab keskkonnamõju hindamise aruanne vastama LKS §-s 69.6 Natura asjakohase hindamise aruandele sätestatud nõuetele; </w:t>
            </w:r>
          </w:p>
          <w:p w14:paraId="4DDF9935" w14:textId="1B2EB6E5" w:rsidR="00B47904" w:rsidRPr="00244063" w:rsidRDefault="00B47904" w:rsidP="00DF0C65">
            <w:pPr>
              <w:rPr>
                <w:rFonts w:ascii="Times New Roman" w:hAnsi="Times New Roman" w:cs="Times New Roman"/>
                <w:sz w:val="24"/>
                <w:szCs w:val="24"/>
              </w:rPr>
            </w:pPr>
          </w:p>
          <w:p w14:paraId="4D0769A8" w14:textId="03AA3AB1"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2) tuua selgemalt välja, millisel õiguslikul alusel toimub tegevusloa andmise üle otsustamine pärast erandimenetluse lõppu, sh mil määral kohaldub sel juhul </w:t>
            </w:r>
            <w:proofErr w:type="spellStart"/>
            <w:r w:rsidRPr="00244063">
              <w:rPr>
                <w:rFonts w:ascii="Times New Roman" w:hAnsi="Times New Roman" w:cs="Times New Roman"/>
                <w:sz w:val="24"/>
                <w:szCs w:val="24"/>
              </w:rPr>
              <w:t>KeHJS</w:t>
            </w:r>
            <w:proofErr w:type="spellEnd"/>
            <w:r w:rsidRPr="00244063">
              <w:rPr>
                <w:rFonts w:ascii="Times New Roman" w:hAnsi="Times New Roman" w:cs="Times New Roman"/>
                <w:sz w:val="24"/>
                <w:szCs w:val="24"/>
              </w:rPr>
              <w:t xml:space="preserve"> § 24.</w:t>
            </w:r>
          </w:p>
        </w:tc>
        <w:tc>
          <w:tcPr>
            <w:tcW w:w="2885" w:type="dxa"/>
          </w:tcPr>
          <w:p w14:paraId="3A077C81" w14:textId="68489205" w:rsidR="00B47904" w:rsidRPr="00244063" w:rsidRDefault="00B47904" w:rsidP="00DF0C65">
            <w:pPr>
              <w:jc w:val="both"/>
              <w:rPr>
                <w:rFonts w:ascii="Times New Roman" w:hAnsi="Times New Roman" w:cs="Times New Roman"/>
                <w:sz w:val="24"/>
                <w:szCs w:val="24"/>
                <w:highlight w:val="yellow"/>
              </w:rPr>
            </w:pPr>
          </w:p>
          <w:p w14:paraId="6B9C2F6D" w14:textId="113E0450"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xml:space="preserve"> Sõnastust on vastavalt muudetud.</w:t>
            </w:r>
          </w:p>
          <w:p w14:paraId="69FF4039" w14:textId="00DA547E" w:rsidR="00B47904" w:rsidRPr="00244063" w:rsidRDefault="00B47904" w:rsidP="00DF0C65">
            <w:pPr>
              <w:jc w:val="both"/>
              <w:rPr>
                <w:rFonts w:ascii="Times New Roman" w:hAnsi="Times New Roman" w:cs="Times New Roman"/>
                <w:sz w:val="24"/>
                <w:szCs w:val="24"/>
                <w:highlight w:val="green"/>
              </w:rPr>
            </w:pPr>
          </w:p>
          <w:p w14:paraId="65A7AED5" w14:textId="2ADC3113" w:rsidR="00B47904" w:rsidRPr="00244063" w:rsidRDefault="00B47904" w:rsidP="00DF0C65">
            <w:pPr>
              <w:jc w:val="both"/>
              <w:rPr>
                <w:rFonts w:ascii="Times New Roman" w:hAnsi="Times New Roman" w:cs="Times New Roman"/>
                <w:sz w:val="24"/>
                <w:szCs w:val="24"/>
                <w:highlight w:val="green"/>
              </w:rPr>
            </w:pPr>
          </w:p>
          <w:p w14:paraId="4759B5A0" w14:textId="728E861C" w:rsidR="00B47904" w:rsidRPr="00244063" w:rsidRDefault="00B47904" w:rsidP="00DF0C65">
            <w:pPr>
              <w:jc w:val="both"/>
              <w:rPr>
                <w:rFonts w:ascii="Times New Roman" w:hAnsi="Times New Roman" w:cs="Times New Roman"/>
                <w:sz w:val="24"/>
                <w:szCs w:val="24"/>
                <w:highlight w:val="green"/>
              </w:rPr>
            </w:pPr>
          </w:p>
          <w:p w14:paraId="504BE8DB" w14:textId="2ACF4221" w:rsidR="00B47904" w:rsidRPr="00244063" w:rsidRDefault="00B47904" w:rsidP="00DF0C65">
            <w:pPr>
              <w:jc w:val="both"/>
              <w:rPr>
                <w:rFonts w:ascii="Times New Roman" w:hAnsi="Times New Roman" w:cs="Times New Roman"/>
                <w:sz w:val="24"/>
                <w:szCs w:val="24"/>
                <w:highlight w:val="green"/>
              </w:rPr>
            </w:pPr>
          </w:p>
          <w:p w14:paraId="0DB4C2F0" w14:textId="77777777" w:rsidR="00CF204C" w:rsidRDefault="00CF204C" w:rsidP="00DF0C65">
            <w:pPr>
              <w:rPr>
                <w:rFonts w:ascii="Times New Roman" w:hAnsi="Times New Roman" w:cs="Times New Roman"/>
                <w:b/>
                <w:bCs/>
                <w:sz w:val="24"/>
                <w:szCs w:val="24"/>
              </w:rPr>
            </w:pPr>
          </w:p>
          <w:p w14:paraId="306D2C05" w14:textId="28FD04FA" w:rsidR="00B47904" w:rsidRPr="00244063" w:rsidRDefault="00B47904" w:rsidP="00DF0C65">
            <w:pPr>
              <w:rPr>
                <w:rFonts w:ascii="Times New Roman" w:hAnsi="Times New Roman" w:cs="Times New Roman"/>
                <w:sz w:val="24"/>
                <w:szCs w:val="24"/>
                <w:vertAlign w:val="superscript"/>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Täiendatud on </w:t>
            </w:r>
            <w:proofErr w:type="spellStart"/>
            <w:r w:rsidRPr="00244063">
              <w:rPr>
                <w:rFonts w:ascii="Times New Roman" w:hAnsi="Times New Roman" w:cs="Times New Roman"/>
                <w:sz w:val="24"/>
                <w:szCs w:val="24"/>
              </w:rPr>
              <w:t>KeHJS</w:t>
            </w:r>
            <w:proofErr w:type="spellEnd"/>
            <w:r w:rsidRPr="00244063">
              <w:rPr>
                <w:rFonts w:ascii="Times New Roman" w:hAnsi="Times New Roman" w:cs="Times New Roman"/>
                <w:sz w:val="24"/>
                <w:szCs w:val="24"/>
              </w:rPr>
              <w:t xml:space="preserve"> § 29 lisades sinna lõike 1</w:t>
            </w:r>
            <w:r w:rsidRPr="00244063">
              <w:rPr>
                <w:rFonts w:ascii="Times New Roman" w:hAnsi="Times New Roman" w:cs="Times New Roman"/>
                <w:sz w:val="24"/>
                <w:szCs w:val="24"/>
                <w:vertAlign w:val="superscript"/>
              </w:rPr>
              <w:t>2</w:t>
            </w:r>
            <w:r w:rsidRPr="00244063">
              <w:rPr>
                <w:rFonts w:ascii="Times New Roman" w:hAnsi="Times New Roman" w:cs="Times New Roman"/>
                <w:sz w:val="24"/>
                <w:szCs w:val="24"/>
              </w:rPr>
              <w:t>.</w:t>
            </w:r>
          </w:p>
        </w:tc>
      </w:tr>
      <w:tr w:rsidR="00B47904" w:rsidRPr="00DF0C65" w14:paraId="1039E4B0" w14:textId="77777777" w:rsidTr="00B47904">
        <w:tc>
          <w:tcPr>
            <w:tcW w:w="1065" w:type="dxa"/>
          </w:tcPr>
          <w:p w14:paraId="0469A2FF" w14:textId="42FF941B"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85.</w:t>
            </w:r>
          </w:p>
        </w:tc>
        <w:tc>
          <w:tcPr>
            <w:tcW w:w="1765" w:type="dxa"/>
          </w:tcPr>
          <w:p w14:paraId="639EB700"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5ADF54D6" w14:textId="49FE9764"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jääme ettepaneku juurde sätestada eelnõus selgelt, kas ja kuidas toimub kaitse-eeskirjades ja kaitsekorralduskavades lubatavate tegevuste mõjude hindamine.</w:t>
            </w:r>
          </w:p>
        </w:tc>
        <w:tc>
          <w:tcPr>
            <w:tcW w:w="2885" w:type="dxa"/>
          </w:tcPr>
          <w:p w14:paraId="44C68DC7" w14:textId="52729C72" w:rsidR="00B47904" w:rsidRPr="00244063" w:rsidRDefault="00B47904" w:rsidP="00DF0C65">
            <w:pPr>
              <w:jc w:val="both"/>
              <w:rPr>
                <w:rFonts w:ascii="Times New Roman" w:hAnsi="Times New Roman" w:cs="Times New Roman"/>
                <w:sz w:val="24"/>
                <w:szCs w:val="24"/>
                <w:highlight w:val="yellow"/>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Seletuskirja on vastav selgitus l</w:t>
            </w:r>
            <w:r w:rsidR="004D1FB8" w:rsidRPr="00244063">
              <w:rPr>
                <w:rFonts w:ascii="Times New Roman" w:hAnsi="Times New Roman" w:cs="Times New Roman"/>
                <w:sz w:val="24"/>
                <w:szCs w:val="24"/>
              </w:rPr>
              <w:t>isatud</w:t>
            </w:r>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ptk</w:t>
            </w:r>
            <w:proofErr w:type="spellEnd"/>
            <w:r w:rsidRPr="00244063">
              <w:rPr>
                <w:rFonts w:ascii="Times New Roman" w:hAnsi="Times New Roman" w:cs="Times New Roman"/>
                <w:sz w:val="24"/>
                <w:szCs w:val="24"/>
              </w:rPr>
              <w:t xml:space="preserve"> 2.  </w:t>
            </w:r>
          </w:p>
        </w:tc>
      </w:tr>
      <w:tr w:rsidR="00B47904" w:rsidRPr="00DF0C65" w14:paraId="2F0EFA59" w14:textId="77777777" w:rsidTr="00B47904">
        <w:tc>
          <w:tcPr>
            <w:tcW w:w="1065" w:type="dxa"/>
          </w:tcPr>
          <w:p w14:paraId="045153CC" w14:textId="7FBE68DC"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86.</w:t>
            </w:r>
          </w:p>
        </w:tc>
        <w:tc>
          <w:tcPr>
            <w:tcW w:w="1765" w:type="dxa"/>
          </w:tcPr>
          <w:p w14:paraId="3F08726E"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421ABE14" w14:textId="1F5F6953"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teeme ettepaneku KSH aruande ja Natura hindamise aruannete omavahelist seost eelnõus täpsustada.</w:t>
            </w:r>
          </w:p>
        </w:tc>
        <w:tc>
          <w:tcPr>
            <w:tcW w:w="2885" w:type="dxa"/>
          </w:tcPr>
          <w:p w14:paraId="16FAD01F" w14:textId="48B90E53"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Seletuskirja on lisatud täiendav selgitus</w:t>
            </w:r>
            <w:r w:rsidR="00D07C56">
              <w:rPr>
                <w:rFonts w:ascii="Times New Roman" w:hAnsi="Times New Roman" w:cs="Times New Roman"/>
                <w:sz w:val="24"/>
                <w:szCs w:val="24"/>
              </w:rPr>
              <w:t xml:space="preserve"> (</w:t>
            </w:r>
            <w:proofErr w:type="spellStart"/>
            <w:r w:rsidR="00D07C56">
              <w:rPr>
                <w:rFonts w:ascii="Times New Roman" w:hAnsi="Times New Roman" w:cs="Times New Roman"/>
                <w:sz w:val="24"/>
                <w:szCs w:val="24"/>
              </w:rPr>
              <w:t>ptk</w:t>
            </w:r>
            <w:proofErr w:type="spellEnd"/>
            <w:r w:rsidR="00D07C56">
              <w:rPr>
                <w:rFonts w:ascii="Times New Roman" w:hAnsi="Times New Roman" w:cs="Times New Roman"/>
                <w:sz w:val="24"/>
                <w:szCs w:val="24"/>
              </w:rPr>
              <w:t xml:space="preserve"> 2 § 1 p 13-16)</w:t>
            </w:r>
            <w:r w:rsidRPr="00244063">
              <w:rPr>
                <w:rFonts w:ascii="Times New Roman" w:hAnsi="Times New Roman" w:cs="Times New Roman"/>
                <w:sz w:val="24"/>
                <w:szCs w:val="24"/>
              </w:rPr>
              <w:t>.</w:t>
            </w:r>
          </w:p>
        </w:tc>
      </w:tr>
      <w:tr w:rsidR="00B47904" w:rsidRPr="00DF0C65" w14:paraId="6EC331BB" w14:textId="77777777" w:rsidTr="00B47904">
        <w:tc>
          <w:tcPr>
            <w:tcW w:w="1065" w:type="dxa"/>
          </w:tcPr>
          <w:p w14:paraId="42ADD955" w14:textId="15C9C547"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87.</w:t>
            </w:r>
          </w:p>
        </w:tc>
        <w:tc>
          <w:tcPr>
            <w:tcW w:w="1765" w:type="dxa"/>
          </w:tcPr>
          <w:p w14:paraId="22776A12"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5A2D065C" w14:textId="1600B4C6"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sätestada, et KMH/KSH menetluse võib lõpetada ning Natura hindamise menetlusele üle minna menetlustes, milles ei ole veel KMH aruannet koostatud või milles KMH programmi nõuetele vastavaks tunnistamisest on möödas vähem kui üks aasta.</w:t>
            </w:r>
          </w:p>
        </w:tc>
        <w:tc>
          <w:tcPr>
            <w:tcW w:w="2885" w:type="dxa"/>
          </w:tcPr>
          <w:p w14:paraId="0C59DEC0" w14:textId="506AC18E" w:rsidR="00B47904" w:rsidRPr="00244063" w:rsidRDefault="00B47904"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t>Mittearvestatud.</w:t>
            </w:r>
            <w:r w:rsidRPr="00244063">
              <w:rPr>
                <w:rFonts w:ascii="Times New Roman" w:hAnsi="Times New Roman" w:cs="Times New Roman"/>
                <w:sz w:val="24"/>
                <w:szCs w:val="24"/>
              </w:rPr>
              <w:t xml:space="preserve"> </w:t>
            </w:r>
            <w:proofErr w:type="spellStart"/>
            <w:r w:rsidRPr="00244063">
              <w:rPr>
                <w:rFonts w:ascii="Times New Roman" w:eastAsia="Times New Roman" w:hAnsi="Times New Roman" w:cs="Times New Roman"/>
                <w:sz w:val="24"/>
                <w:szCs w:val="24"/>
              </w:rPr>
              <w:t>KeHJS</w:t>
            </w:r>
            <w:proofErr w:type="spellEnd"/>
            <w:r w:rsidRPr="00244063">
              <w:rPr>
                <w:rFonts w:ascii="Times New Roman" w:eastAsia="Times New Roman" w:hAnsi="Times New Roman" w:cs="Times New Roman"/>
                <w:sz w:val="24"/>
                <w:szCs w:val="24"/>
              </w:rPr>
              <w:t xml:space="preserve"> § 56 lg 17 alusel on võimalik lõpetada KMH või detailplaneeringu korral ka KSH menetlus juhul, kui KMH või KSH algatamise ainus põhjus oli võimalik oluline mõju Natura 2000 alale. Kui KMH programm on näiteks nõuetele vastavaks tunnistatud ning menetlus </w:t>
            </w:r>
            <w:proofErr w:type="spellStart"/>
            <w:r w:rsidRPr="00244063">
              <w:rPr>
                <w:rFonts w:ascii="Times New Roman" w:eastAsia="Times New Roman" w:hAnsi="Times New Roman" w:cs="Times New Roman"/>
                <w:sz w:val="24"/>
                <w:szCs w:val="24"/>
              </w:rPr>
              <w:t>KeHJS</w:t>
            </w:r>
            <w:proofErr w:type="spellEnd"/>
            <w:r w:rsidRPr="00244063">
              <w:rPr>
                <w:rFonts w:ascii="Times New Roman" w:eastAsia="Times New Roman" w:hAnsi="Times New Roman" w:cs="Times New Roman"/>
                <w:sz w:val="24"/>
                <w:szCs w:val="24"/>
              </w:rPr>
              <w:t xml:space="preserve"> järgi lõpetatakse, siis edasises menetluses tuleb lähtuda KMH programmis toodud Natura hindamisega seonduvast. Muid olulisi mõjusid ei saa ju sellisel juhul olla, kui KMH või KSH on algatatud ainult Natura pärast. </w:t>
            </w:r>
            <w:r w:rsidRPr="00244063">
              <w:rPr>
                <w:rFonts w:ascii="Times New Roman" w:hAnsi="Times New Roman" w:cs="Times New Roman"/>
                <w:sz w:val="24"/>
                <w:szCs w:val="24"/>
              </w:rPr>
              <w:t xml:space="preserve">Kui olulist keskkonnamõju ei ole, siis pole vaja seda ka täiendavalt uurida. Kui </w:t>
            </w:r>
            <w:r w:rsidRPr="00244063">
              <w:rPr>
                <w:rFonts w:ascii="Times New Roman" w:hAnsi="Times New Roman" w:cs="Times New Roman"/>
                <w:sz w:val="24"/>
                <w:szCs w:val="24"/>
              </w:rPr>
              <w:lastRenderedPageBreak/>
              <w:t>juhtubki, et hiljem jääb mingi küsimus lahtiseks, siis saab Natura hindamise avalikustamisel selle välja tuua. Kui avalikkusele on midagi lubatud, siis see saab olla ainult Naturaga seoses ja sellega peab arvestama ka Natura hindamisele üle minnes.</w:t>
            </w:r>
          </w:p>
        </w:tc>
      </w:tr>
      <w:tr w:rsidR="00B47904" w:rsidRPr="00DF0C65" w14:paraId="6389FCEF" w14:textId="77777777" w:rsidTr="00B47904">
        <w:tc>
          <w:tcPr>
            <w:tcW w:w="1065" w:type="dxa"/>
          </w:tcPr>
          <w:p w14:paraId="4563883E" w14:textId="1172790E"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88.</w:t>
            </w:r>
          </w:p>
        </w:tc>
        <w:tc>
          <w:tcPr>
            <w:tcW w:w="1765" w:type="dxa"/>
          </w:tcPr>
          <w:p w14:paraId="166E84CC"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28E94A85" w14:textId="2252BDCA"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w:t>
            </w:r>
            <w:bookmarkStart w:id="1" w:name="_Hlk158809197"/>
            <w:r w:rsidRPr="00244063">
              <w:rPr>
                <w:rFonts w:ascii="Times New Roman" w:hAnsi="Times New Roman" w:cs="Times New Roman"/>
                <w:sz w:val="24"/>
                <w:szCs w:val="24"/>
              </w:rPr>
              <w:t xml:space="preserve"> Lisada eelnõu §-le 69.2 lõige 3: “Kui kavandatav tegevus võib mõjutada Natura 2000 võrgustiku alal kaitstavaid ohustatud liike või ebasoodsas seisundis elupaiku, kaasab otsustaja eelhinnangu andmisse Natura hindamise eksperdi.”</w:t>
            </w:r>
            <w:bookmarkEnd w:id="1"/>
          </w:p>
        </w:tc>
        <w:tc>
          <w:tcPr>
            <w:tcW w:w="2885" w:type="dxa"/>
          </w:tcPr>
          <w:p w14:paraId="18DCA3F0" w14:textId="1B07E0B2"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Mittearvestatud.</w:t>
            </w:r>
            <w:r w:rsidRPr="00244063">
              <w:rPr>
                <w:rFonts w:ascii="Times New Roman" w:hAnsi="Times New Roman" w:cs="Times New Roman"/>
                <w:sz w:val="24"/>
                <w:szCs w:val="24"/>
              </w:rPr>
              <w:t xml:space="preserve"> Sellise nõude lisamine seadusesse pole põhjendatud. Näiteks </w:t>
            </w:r>
            <w:proofErr w:type="spellStart"/>
            <w:r w:rsidRPr="00244063">
              <w:rPr>
                <w:rFonts w:ascii="Times New Roman" w:hAnsi="Times New Roman" w:cs="Times New Roman"/>
                <w:sz w:val="24"/>
                <w:szCs w:val="24"/>
              </w:rPr>
              <w:t>KeA-s</w:t>
            </w:r>
            <w:proofErr w:type="spellEnd"/>
            <w:r w:rsidRPr="00244063">
              <w:rPr>
                <w:rFonts w:ascii="Times New Roman" w:hAnsi="Times New Roman" w:cs="Times New Roman"/>
                <w:sz w:val="24"/>
                <w:szCs w:val="24"/>
              </w:rPr>
              <w:t xml:space="preserve"> on olemas mitmeid pädevaid sh ohustatud liike  või ebasoodsas seisundis olevaid elupaiku tundvad töötajad, kes saavad eelhindamise tehtud. Juhul kui </w:t>
            </w:r>
            <w:proofErr w:type="spellStart"/>
            <w:r w:rsidRPr="00244063">
              <w:rPr>
                <w:rFonts w:ascii="Times New Roman" w:hAnsi="Times New Roman" w:cs="Times New Roman"/>
                <w:sz w:val="24"/>
                <w:szCs w:val="24"/>
              </w:rPr>
              <w:t>KeA-s</w:t>
            </w:r>
            <w:proofErr w:type="spellEnd"/>
            <w:r w:rsidRPr="00244063">
              <w:rPr>
                <w:rFonts w:ascii="Times New Roman" w:hAnsi="Times New Roman" w:cs="Times New Roman"/>
                <w:sz w:val="24"/>
                <w:szCs w:val="24"/>
              </w:rPr>
              <w:t xml:space="preserve"> või teises asutuses jääb ekspertteadmisest puudu, on võimalik eelhindamine sisse tellida.</w:t>
            </w:r>
          </w:p>
        </w:tc>
      </w:tr>
      <w:tr w:rsidR="00B47904" w:rsidRPr="00DF0C65" w14:paraId="04C955BB" w14:textId="77777777" w:rsidTr="00B47904">
        <w:tc>
          <w:tcPr>
            <w:tcW w:w="1065" w:type="dxa"/>
          </w:tcPr>
          <w:p w14:paraId="0822D54B" w14:textId="6ACE870D"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89.</w:t>
            </w:r>
          </w:p>
        </w:tc>
        <w:tc>
          <w:tcPr>
            <w:tcW w:w="1765" w:type="dxa"/>
          </w:tcPr>
          <w:p w14:paraId="3B5D4F53"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05B8FC05" w14:textId="47D5BD9F"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tunnistada LKS § 69.5 lg 2 kehtetuks</w:t>
            </w:r>
          </w:p>
        </w:tc>
        <w:tc>
          <w:tcPr>
            <w:tcW w:w="2885" w:type="dxa"/>
          </w:tcPr>
          <w:p w14:paraId="6A1A3E7C" w14:textId="59466E83" w:rsidR="00B47904" w:rsidRPr="00244063" w:rsidRDefault="00B47904"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t xml:space="preserve">Mittearvestatud. </w:t>
            </w:r>
          </w:p>
          <w:p w14:paraId="24A90FA1" w14:textId="4DF65133" w:rsidR="00B47904" w:rsidRPr="00244063" w:rsidRDefault="00B47904" w:rsidP="00DF0C65">
            <w:pPr>
              <w:rPr>
                <w:rFonts w:ascii="Times New Roman" w:hAnsi="Times New Roman" w:cs="Times New Roman"/>
                <w:sz w:val="24"/>
                <w:szCs w:val="24"/>
                <w:highlight w:val="green"/>
              </w:rPr>
            </w:pP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ametnikud on valdkonna eksperdid ning piisavalt pädevad isikud ekspertiisi läbiviimisel (vt Tallinna Halduskohtu otsus 3-15- 2771 p 25, Tallinna Ringkonnakohtu otsus 3-15-2771 p 17, Tallinna Halduskohtu otsus 3-18- 1611 p 34.4, Tallinna Ringkonnakohtu otsus nr 3-18-1611 p 17).</w:t>
            </w:r>
            <w:r w:rsidR="004D1FB8" w:rsidRPr="00244063">
              <w:rPr>
                <w:rFonts w:ascii="Times New Roman" w:hAnsi="Times New Roman" w:cs="Times New Roman"/>
                <w:sz w:val="24"/>
                <w:szCs w:val="24"/>
              </w:rPr>
              <w:t xml:space="preserve"> Ka Õiguskantsler on 28.09.2016 kirjas nr 18-2/161074/1603921 „Arvamus looduskaitseseaduse väljatöötamiskavatusele”1 käsitlenud muuhulgas keskkonnaametnike pädevust ja leidnud, et kuivõrd tegemist on siiski oma valdkonda tundvate isikutega ehk ekspertidega, saab keskkonnaametnike </w:t>
            </w:r>
            <w:r w:rsidR="004D1FB8" w:rsidRPr="00244063">
              <w:rPr>
                <w:rFonts w:ascii="Times New Roman" w:hAnsi="Times New Roman" w:cs="Times New Roman"/>
                <w:sz w:val="24"/>
                <w:szCs w:val="24"/>
              </w:rPr>
              <w:lastRenderedPageBreak/>
              <w:t>hinnanguid ja taotluste sisulisi läbivaatamisi pidada ekspertiisiks.</w:t>
            </w:r>
          </w:p>
        </w:tc>
      </w:tr>
      <w:tr w:rsidR="00B47904" w:rsidRPr="00DF0C65" w14:paraId="5E349532" w14:textId="77777777" w:rsidTr="00B47904">
        <w:tc>
          <w:tcPr>
            <w:tcW w:w="1065" w:type="dxa"/>
          </w:tcPr>
          <w:p w14:paraId="519E7AAE" w14:textId="6D7C2679"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90.</w:t>
            </w:r>
          </w:p>
        </w:tc>
        <w:tc>
          <w:tcPr>
            <w:tcW w:w="1765" w:type="dxa"/>
          </w:tcPr>
          <w:p w14:paraId="47D55321"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5DE304BC" w14:textId="040FD27F"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sõnastada LKS § 69.7 lg 4 p 4 selliselt, et ekspert ei anna hinnangut, kas võimalikud põhjused tegevuse elluviimiseks on avalikkuse jaoks esmatähtsad ja erakordselt tungivad ning kas need kaaluvad üles Natura 2000 võrgustiku ala terviklikkuse säilimise.</w:t>
            </w:r>
          </w:p>
        </w:tc>
        <w:tc>
          <w:tcPr>
            <w:tcW w:w="2885" w:type="dxa"/>
          </w:tcPr>
          <w:p w14:paraId="693981C7" w14:textId="3D0FAED3"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00CF204C">
              <w:rPr>
                <w:rFonts w:ascii="Times New Roman" w:hAnsi="Times New Roman" w:cs="Times New Roman"/>
                <w:b/>
                <w:bCs/>
                <w:sz w:val="24"/>
                <w:szCs w:val="24"/>
              </w:rPr>
              <w:t xml:space="preserve"> osaliselt</w:t>
            </w:r>
            <w:r w:rsidRPr="00244063">
              <w:rPr>
                <w:rFonts w:ascii="Times New Roman" w:hAnsi="Times New Roman" w:cs="Times New Roman"/>
                <w:b/>
                <w:bCs/>
                <w:sz w:val="24"/>
                <w:szCs w:val="24"/>
              </w:rPr>
              <w:t>.</w:t>
            </w:r>
            <w:r w:rsidRPr="00244063">
              <w:rPr>
                <w:rFonts w:ascii="Times New Roman" w:hAnsi="Times New Roman" w:cs="Times New Roman"/>
                <w:sz w:val="24"/>
                <w:szCs w:val="24"/>
              </w:rPr>
              <w:t xml:space="preserve"> </w:t>
            </w:r>
            <w:r w:rsidR="00CF204C">
              <w:rPr>
                <w:rFonts w:ascii="Times New Roman" w:hAnsi="Times New Roman" w:cs="Times New Roman"/>
                <w:sz w:val="24"/>
                <w:szCs w:val="24"/>
              </w:rPr>
              <w:t>Ekspert ei pea ise seda hinnangut andma, selle annab otsustaja, selles osas on eelnõu täiendatud. Kuid erandi aruandes tuleb välja tuua kõik Natura erandi aluseks olevad asjaolud.</w:t>
            </w:r>
            <w:r w:rsidRPr="00244063">
              <w:rPr>
                <w:rFonts w:ascii="Times New Roman" w:hAnsi="Times New Roman" w:cs="Times New Roman"/>
                <w:sz w:val="24"/>
                <w:szCs w:val="24"/>
              </w:rPr>
              <w:t xml:space="preserve"> </w:t>
            </w:r>
            <w:r w:rsidR="00CF204C">
              <w:rPr>
                <w:rFonts w:ascii="Times New Roman" w:hAnsi="Times New Roman" w:cs="Times New Roman"/>
                <w:sz w:val="24"/>
                <w:szCs w:val="24"/>
              </w:rPr>
              <w:t>Ekspert saab vastava info võtta erandi algatamise otsusest.</w:t>
            </w:r>
          </w:p>
        </w:tc>
      </w:tr>
      <w:tr w:rsidR="00B47904" w:rsidRPr="00DF0C65" w14:paraId="70B1861F" w14:textId="77777777" w:rsidTr="00B47904">
        <w:tc>
          <w:tcPr>
            <w:tcW w:w="1065" w:type="dxa"/>
          </w:tcPr>
          <w:p w14:paraId="7844D2F1" w14:textId="723E81AF"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91.</w:t>
            </w:r>
          </w:p>
          <w:p w14:paraId="15C3066E" w14:textId="6A8FAECB" w:rsidR="00B47904" w:rsidRPr="00244063" w:rsidRDefault="00B47904" w:rsidP="00DF0C65">
            <w:pPr>
              <w:jc w:val="both"/>
              <w:rPr>
                <w:rFonts w:ascii="Times New Roman" w:hAnsi="Times New Roman" w:cs="Times New Roman"/>
                <w:sz w:val="24"/>
                <w:szCs w:val="24"/>
              </w:rPr>
            </w:pPr>
          </w:p>
        </w:tc>
        <w:tc>
          <w:tcPr>
            <w:tcW w:w="1765" w:type="dxa"/>
          </w:tcPr>
          <w:p w14:paraId="75DA545E"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53E39302" w14:textId="6948DBEC"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ETTEPANEK: sõnastada sätted selliselt, et oleks selge, et enne Natura erandi menetluse lõppemist ei ole antud lõplikku hinnangut, kas võimalikud põhjused kavandatava tegevuse elluviimise jaoks on avalikkuse jaoks esmatähtsad ja erakordselt tungivad.</w:t>
            </w:r>
          </w:p>
        </w:tc>
        <w:tc>
          <w:tcPr>
            <w:tcW w:w="2885" w:type="dxa"/>
          </w:tcPr>
          <w:p w14:paraId="5C8B8D1D" w14:textId="526E9041"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Mitte arvestatud.</w:t>
            </w:r>
            <w:r w:rsidRPr="00244063">
              <w:rPr>
                <w:rFonts w:ascii="Times New Roman" w:hAnsi="Times New Roman" w:cs="Times New Roman"/>
                <w:sz w:val="24"/>
                <w:szCs w:val="24"/>
              </w:rPr>
              <w:t xml:space="preserve"> Tegemist on otsustaja hinnanguga, mis ei ole lõplik. Lõplik otsus tuleb Vabariigi Valitsuselt või Euroopa Komisjonilt lähtudes § 69</w:t>
            </w:r>
            <w:r w:rsidRPr="00244063">
              <w:rPr>
                <w:rFonts w:ascii="Times New Roman" w:hAnsi="Times New Roman" w:cs="Times New Roman"/>
                <w:sz w:val="24"/>
                <w:szCs w:val="24"/>
                <w:vertAlign w:val="superscript"/>
              </w:rPr>
              <w:t>7</w:t>
            </w:r>
            <w:r w:rsidRPr="00244063">
              <w:rPr>
                <w:rFonts w:ascii="Times New Roman" w:hAnsi="Times New Roman" w:cs="Times New Roman"/>
                <w:sz w:val="24"/>
                <w:szCs w:val="24"/>
              </w:rPr>
              <w:t xml:space="preserve"> lõikest 11.</w:t>
            </w:r>
          </w:p>
        </w:tc>
      </w:tr>
      <w:tr w:rsidR="00B47904" w:rsidRPr="00DF0C65" w14:paraId="1104E3BC" w14:textId="77777777" w:rsidTr="00B47904">
        <w:tc>
          <w:tcPr>
            <w:tcW w:w="1065" w:type="dxa"/>
          </w:tcPr>
          <w:p w14:paraId="550B5274" w14:textId="5CE70CA7"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92.</w:t>
            </w:r>
          </w:p>
        </w:tc>
        <w:tc>
          <w:tcPr>
            <w:tcW w:w="1765" w:type="dxa"/>
          </w:tcPr>
          <w:p w14:paraId="2E6706CE"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25CC450C" w14:textId="60F45556"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ETTEPANEK: 1) sõnastada LKS § 69.8 lg 1 ja 4 järgmiselt ning täiendada seda paragrahvi materjalide kättesaadavuse nõude ning metsateatiste menetluse erisusega: (1) Otsustaja korraldab Natura asjakohase hindamise algatamise (eelhinnangu) otsuse eelnõu, Natura asjakohase hindamise ja Natura erandi tegemise aruannete eelnõude avaliku väljapaneku, mille ajal võimaldatakse menetlusosalisel ja avalikkusel tutvuda ning nende kohta ettepanekuid ja vastuväiteid esitada. Avaliku väljapaneku kestus on eelhinnangu otsuse eelnõu puhul vähemalt 14 päeva, aruannete eelnõude puhul vähemalt 21 päeva. (---) </w:t>
            </w:r>
          </w:p>
          <w:p w14:paraId="78524C9F" w14:textId="561224FB" w:rsidR="00B47904" w:rsidRPr="00244063" w:rsidRDefault="00B47904" w:rsidP="00DF0C65">
            <w:pPr>
              <w:rPr>
                <w:rFonts w:ascii="Times New Roman" w:hAnsi="Times New Roman" w:cs="Times New Roman"/>
                <w:sz w:val="24"/>
                <w:szCs w:val="24"/>
              </w:rPr>
            </w:pPr>
          </w:p>
          <w:p w14:paraId="73DB83C6" w14:textId="780CB170"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(3.1) Metsateatise menetluses on eelhinnangu otsuse eelnõu avaliku väljapaneku kestus vähemalt 10 päeva ning käesoleva paragrahvi lõikes 2 </w:t>
            </w:r>
            <w:r w:rsidRPr="00244063">
              <w:rPr>
                <w:rFonts w:ascii="Times New Roman" w:hAnsi="Times New Roman" w:cs="Times New Roman"/>
                <w:sz w:val="24"/>
                <w:szCs w:val="24"/>
              </w:rPr>
              <w:lastRenderedPageBreak/>
              <w:t xml:space="preserve">nimetatud teated avaldatakse metsaregistris. </w:t>
            </w:r>
          </w:p>
          <w:p w14:paraId="4CCB7F90" w14:textId="78F60717" w:rsidR="00B47904" w:rsidRPr="00244063" w:rsidRDefault="00B47904" w:rsidP="00DF0C65">
            <w:pPr>
              <w:rPr>
                <w:rFonts w:ascii="Times New Roman" w:hAnsi="Times New Roman" w:cs="Times New Roman"/>
                <w:sz w:val="24"/>
                <w:szCs w:val="24"/>
              </w:rPr>
            </w:pPr>
          </w:p>
          <w:p w14:paraId="25981D8A" w14:textId="3DF3201C" w:rsidR="00B47904" w:rsidRPr="00244063" w:rsidRDefault="00B47904" w:rsidP="00DF0C65">
            <w:pPr>
              <w:rPr>
                <w:rFonts w:ascii="Times New Roman" w:hAnsi="Times New Roman" w:cs="Times New Roman"/>
                <w:sz w:val="24"/>
                <w:szCs w:val="24"/>
              </w:rPr>
            </w:pPr>
          </w:p>
          <w:p w14:paraId="7495C79C" w14:textId="472EA628" w:rsidR="00B47904" w:rsidRPr="00244063" w:rsidRDefault="00B47904" w:rsidP="00DF0C65">
            <w:pPr>
              <w:rPr>
                <w:rFonts w:ascii="Times New Roman" w:hAnsi="Times New Roman" w:cs="Times New Roman"/>
                <w:sz w:val="24"/>
                <w:szCs w:val="24"/>
              </w:rPr>
            </w:pPr>
          </w:p>
          <w:p w14:paraId="42DEB674" w14:textId="615502E4" w:rsidR="00B47904" w:rsidRPr="00244063" w:rsidRDefault="00B47904" w:rsidP="00DF0C65">
            <w:pPr>
              <w:rPr>
                <w:rFonts w:ascii="Times New Roman" w:hAnsi="Times New Roman" w:cs="Times New Roman"/>
                <w:sz w:val="24"/>
                <w:szCs w:val="24"/>
              </w:rPr>
            </w:pPr>
          </w:p>
          <w:p w14:paraId="351904C4" w14:textId="56AEBC75" w:rsidR="00B47904" w:rsidRPr="00244063" w:rsidRDefault="00B47904" w:rsidP="00DF0C65">
            <w:pPr>
              <w:rPr>
                <w:rFonts w:ascii="Times New Roman" w:hAnsi="Times New Roman" w:cs="Times New Roman"/>
                <w:sz w:val="24"/>
                <w:szCs w:val="24"/>
              </w:rPr>
            </w:pPr>
          </w:p>
          <w:p w14:paraId="1BD411AE" w14:textId="77777777" w:rsidR="004D1FB8" w:rsidRPr="00244063" w:rsidRDefault="004D1FB8" w:rsidP="00DF0C65">
            <w:pPr>
              <w:rPr>
                <w:rFonts w:ascii="Times New Roman" w:hAnsi="Times New Roman" w:cs="Times New Roman"/>
                <w:sz w:val="24"/>
                <w:szCs w:val="24"/>
              </w:rPr>
            </w:pPr>
          </w:p>
          <w:p w14:paraId="53D78B4A" w14:textId="77777777" w:rsidR="004D1FB8" w:rsidRPr="00244063" w:rsidRDefault="004D1FB8" w:rsidP="00DF0C65">
            <w:pPr>
              <w:rPr>
                <w:rFonts w:ascii="Times New Roman" w:hAnsi="Times New Roman" w:cs="Times New Roman"/>
                <w:sz w:val="24"/>
                <w:szCs w:val="24"/>
              </w:rPr>
            </w:pPr>
          </w:p>
          <w:p w14:paraId="2AE5C2ED" w14:textId="77777777" w:rsidR="004D1FB8" w:rsidRPr="00244063" w:rsidRDefault="004D1FB8" w:rsidP="00DF0C65">
            <w:pPr>
              <w:rPr>
                <w:rFonts w:ascii="Times New Roman" w:hAnsi="Times New Roman" w:cs="Times New Roman"/>
                <w:sz w:val="24"/>
                <w:szCs w:val="24"/>
              </w:rPr>
            </w:pPr>
          </w:p>
          <w:p w14:paraId="3175BA4F" w14:textId="77777777" w:rsidR="004D1FB8" w:rsidRPr="00244063" w:rsidRDefault="004D1FB8" w:rsidP="00DF0C65">
            <w:pPr>
              <w:rPr>
                <w:rFonts w:ascii="Times New Roman" w:hAnsi="Times New Roman" w:cs="Times New Roman"/>
                <w:sz w:val="24"/>
                <w:szCs w:val="24"/>
              </w:rPr>
            </w:pPr>
          </w:p>
          <w:p w14:paraId="1E740DED" w14:textId="77777777" w:rsidR="004D1FB8" w:rsidRPr="00244063" w:rsidRDefault="004D1FB8" w:rsidP="00DF0C65">
            <w:pPr>
              <w:rPr>
                <w:rFonts w:ascii="Times New Roman" w:hAnsi="Times New Roman" w:cs="Times New Roman"/>
                <w:sz w:val="24"/>
                <w:szCs w:val="24"/>
              </w:rPr>
            </w:pPr>
          </w:p>
          <w:p w14:paraId="6F231694" w14:textId="77777777" w:rsidR="004D1FB8" w:rsidRPr="00244063" w:rsidRDefault="004D1FB8" w:rsidP="00DF0C65">
            <w:pPr>
              <w:rPr>
                <w:rFonts w:ascii="Times New Roman" w:hAnsi="Times New Roman" w:cs="Times New Roman"/>
                <w:sz w:val="24"/>
                <w:szCs w:val="24"/>
              </w:rPr>
            </w:pPr>
          </w:p>
          <w:p w14:paraId="414C9378" w14:textId="77777777" w:rsidR="004D1FB8" w:rsidRPr="00244063" w:rsidRDefault="004D1FB8" w:rsidP="00DF0C65">
            <w:pPr>
              <w:rPr>
                <w:rFonts w:ascii="Times New Roman" w:hAnsi="Times New Roman" w:cs="Times New Roman"/>
                <w:sz w:val="24"/>
                <w:szCs w:val="24"/>
              </w:rPr>
            </w:pPr>
          </w:p>
          <w:p w14:paraId="00BE00B8" w14:textId="77777777" w:rsidR="004D1FB8" w:rsidRPr="00244063" w:rsidRDefault="004D1FB8" w:rsidP="00DF0C65">
            <w:pPr>
              <w:rPr>
                <w:rFonts w:ascii="Times New Roman" w:hAnsi="Times New Roman" w:cs="Times New Roman"/>
                <w:sz w:val="24"/>
                <w:szCs w:val="24"/>
              </w:rPr>
            </w:pPr>
          </w:p>
          <w:p w14:paraId="4F40DE78" w14:textId="77777777" w:rsidR="004D1FB8" w:rsidRPr="00244063" w:rsidRDefault="004D1FB8" w:rsidP="00DF0C65">
            <w:pPr>
              <w:rPr>
                <w:rFonts w:ascii="Times New Roman" w:hAnsi="Times New Roman" w:cs="Times New Roman"/>
                <w:sz w:val="24"/>
                <w:szCs w:val="24"/>
              </w:rPr>
            </w:pPr>
          </w:p>
          <w:p w14:paraId="49AA888C" w14:textId="77777777" w:rsidR="004D1FB8" w:rsidRPr="00244063" w:rsidRDefault="004D1FB8" w:rsidP="00DF0C65">
            <w:pPr>
              <w:rPr>
                <w:rFonts w:ascii="Times New Roman" w:hAnsi="Times New Roman" w:cs="Times New Roman"/>
                <w:sz w:val="24"/>
                <w:szCs w:val="24"/>
              </w:rPr>
            </w:pPr>
          </w:p>
          <w:p w14:paraId="32A66026" w14:textId="77777777" w:rsidR="004D1FB8" w:rsidRPr="00244063" w:rsidRDefault="004D1FB8" w:rsidP="00DF0C65">
            <w:pPr>
              <w:rPr>
                <w:rFonts w:ascii="Times New Roman" w:hAnsi="Times New Roman" w:cs="Times New Roman"/>
                <w:sz w:val="24"/>
                <w:szCs w:val="24"/>
              </w:rPr>
            </w:pPr>
          </w:p>
          <w:p w14:paraId="66A45D0C" w14:textId="77777777" w:rsidR="004D1FB8" w:rsidRPr="00244063" w:rsidRDefault="004D1FB8" w:rsidP="00DF0C65">
            <w:pPr>
              <w:rPr>
                <w:rFonts w:ascii="Times New Roman" w:hAnsi="Times New Roman" w:cs="Times New Roman"/>
                <w:sz w:val="24"/>
                <w:szCs w:val="24"/>
              </w:rPr>
            </w:pPr>
          </w:p>
          <w:p w14:paraId="73D40EBE" w14:textId="77777777" w:rsidR="004D1FB8" w:rsidRPr="00244063" w:rsidRDefault="004D1FB8" w:rsidP="00DF0C65">
            <w:pPr>
              <w:rPr>
                <w:rFonts w:ascii="Times New Roman" w:hAnsi="Times New Roman" w:cs="Times New Roman"/>
                <w:sz w:val="24"/>
                <w:szCs w:val="24"/>
              </w:rPr>
            </w:pPr>
          </w:p>
          <w:p w14:paraId="0FAFDB53" w14:textId="77777777" w:rsidR="004D1FB8" w:rsidRPr="00244063" w:rsidRDefault="004D1FB8" w:rsidP="00DF0C65">
            <w:pPr>
              <w:rPr>
                <w:rFonts w:ascii="Times New Roman" w:hAnsi="Times New Roman" w:cs="Times New Roman"/>
                <w:sz w:val="24"/>
                <w:szCs w:val="24"/>
              </w:rPr>
            </w:pPr>
          </w:p>
          <w:p w14:paraId="3B14E6D2" w14:textId="77777777" w:rsidR="004D1FB8" w:rsidRPr="00244063" w:rsidRDefault="004D1FB8" w:rsidP="00DF0C65">
            <w:pPr>
              <w:rPr>
                <w:rFonts w:ascii="Times New Roman" w:hAnsi="Times New Roman" w:cs="Times New Roman"/>
                <w:sz w:val="24"/>
                <w:szCs w:val="24"/>
              </w:rPr>
            </w:pPr>
          </w:p>
          <w:p w14:paraId="52701B0B" w14:textId="77777777" w:rsidR="00CF204C" w:rsidRDefault="00CF204C" w:rsidP="00DF0C65">
            <w:pPr>
              <w:rPr>
                <w:rFonts w:ascii="Times New Roman" w:hAnsi="Times New Roman" w:cs="Times New Roman"/>
                <w:sz w:val="24"/>
                <w:szCs w:val="24"/>
              </w:rPr>
            </w:pPr>
          </w:p>
          <w:p w14:paraId="65500995" w14:textId="413968A3"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(3.2) Otsustaja avalikustab Natura eelhinnangu otsuse eelnõu, Natura asjakohase hindamise ja Natura erandi tegemise aruannete eelnõud muu hulgas oma või muul veebilehel lihtsalt kättesaadaval ja leitaval viisil, tagades avalikkusele nende dokumentidega tutvumise võimaluse vähemalt avaliku väljapaneku lõpuni. </w:t>
            </w:r>
          </w:p>
          <w:p w14:paraId="5295A632" w14:textId="6B49FC15" w:rsidR="00B47904" w:rsidRPr="00244063" w:rsidRDefault="00B47904" w:rsidP="00DF0C65">
            <w:pPr>
              <w:rPr>
                <w:rFonts w:ascii="Times New Roman" w:hAnsi="Times New Roman" w:cs="Times New Roman"/>
                <w:sz w:val="24"/>
                <w:szCs w:val="24"/>
              </w:rPr>
            </w:pPr>
          </w:p>
          <w:p w14:paraId="417CDE6F" w14:textId="5B431800"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(4) Igaühel on õigus esitada otsustajale Natura asjakohase hindamise ja Natura erandi menetluse tulemuste hindamist puudutavate dokumentide kohta ettepanekuid või vastuväiteid avaliku väljapaneku kestel ja saada neile põhjendatud vastuseid.</w:t>
            </w:r>
          </w:p>
        </w:tc>
        <w:tc>
          <w:tcPr>
            <w:tcW w:w="2885" w:type="dxa"/>
          </w:tcPr>
          <w:p w14:paraId="7899B2F5" w14:textId="16F760E2"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Arvestatud osaliselt.</w:t>
            </w:r>
            <w:r w:rsidRPr="00244063">
              <w:rPr>
                <w:rFonts w:ascii="Times New Roman" w:hAnsi="Times New Roman" w:cs="Times New Roman"/>
                <w:sz w:val="24"/>
                <w:szCs w:val="24"/>
              </w:rPr>
              <w:t xml:space="preserve"> Lisatud on, et otsustaja korraldab avalikustamise, et see oleks selgelt välja toodud.</w:t>
            </w:r>
          </w:p>
          <w:p w14:paraId="628DED42" w14:textId="683ED5B1" w:rsidR="00B47904" w:rsidRPr="00244063" w:rsidRDefault="00B47904" w:rsidP="00DF0C65">
            <w:pPr>
              <w:jc w:val="both"/>
              <w:rPr>
                <w:rFonts w:ascii="Times New Roman" w:hAnsi="Times New Roman" w:cs="Times New Roman"/>
                <w:sz w:val="24"/>
                <w:szCs w:val="24"/>
                <w:highlight w:val="yellow"/>
              </w:rPr>
            </w:pPr>
          </w:p>
          <w:p w14:paraId="4EEBC113" w14:textId="1799AC4C" w:rsidR="00B47904" w:rsidRPr="00244063" w:rsidRDefault="00B47904" w:rsidP="00DF0C65">
            <w:pPr>
              <w:jc w:val="both"/>
              <w:rPr>
                <w:rFonts w:ascii="Times New Roman" w:hAnsi="Times New Roman" w:cs="Times New Roman"/>
                <w:sz w:val="24"/>
                <w:szCs w:val="24"/>
                <w:highlight w:val="yellow"/>
              </w:rPr>
            </w:pPr>
          </w:p>
          <w:p w14:paraId="3E62D347" w14:textId="6CA7663F" w:rsidR="00B47904" w:rsidRPr="00244063" w:rsidRDefault="00B47904" w:rsidP="00DF0C65">
            <w:pPr>
              <w:jc w:val="both"/>
              <w:rPr>
                <w:rFonts w:ascii="Times New Roman" w:hAnsi="Times New Roman" w:cs="Times New Roman"/>
                <w:sz w:val="24"/>
                <w:szCs w:val="24"/>
                <w:highlight w:val="yellow"/>
              </w:rPr>
            </w:pPr>
          </w:p>
          <w:p w14:paraId="1B5F0AF2" w14:textId="2154A279" w:rsidR="00B47904" w:rsidRPr="00244063" w:rsidRDefault="00B47904" w:rsidP="00DF0C65">
            <w:pPr>
              <w:jc w:val="both"/>
              <w:rPr>
                <w:rFonts w:ascii="Times New Roman" w:hAnsi="Times New Roman" w:cs="Times New Roman"/>
                <w:sz w:val="24"/>
                <w:szCs w:val="24"/>
                <w:highlight w:val="yellow"/>
              </w:rPr>
            </w:pPr>
          </w:p>
          <w:p w14:paraId="3D8768D2" w14:textId="7B48BEE0" w:rsidR="00B47904" w:rsidRPr="00244063" w:rsidRDefault="00B47904" w:rsidP="00DF0C65">
            <w:pPr>
              <w:jc w:val="both"/>
              <w:rPr>
                <w:rFonts w:ascii="Times New Roman" w:hAnsi="Times New Roman" w:cs="Times New Roman"/>
                <w:sz w:val="24"/>
                <w:szCs w:val="24"/>
                <w:highlight w:val="yellow"/>
              </w:rPr>
            </w:pPr>
          </w:p>
          <w:p w14:paraId="28BA3D2F" w14:textId="7A5EDFC0" w:rsidR="00B47904" w:rsidRPr="00244063" w:rsidRDefault="00B47904" w:rsidP="00DF0C65">
            <w:pPr>
              <w:jc w:val="both"/>
              <w:rPr>
                <w:rFonts w:ascii="Times New Roman" w:hAnsi="Times New Roman" w:cs="Times New Roman"/>
                <w:sz w:val="24"/>
                <w:szCs w:val="24"/>
                <w:highlight w:val="yellow"/>
              </w:rPr>
            </w:pPr>
          </w:p>
          <w:p w14:paraId="60FDDC91" w14:textId="67FF1874" w:rsidR="00B47904" w:rsidRPr="00244063" w:rsidRDefault="00B47904" w:rsidP="00DF0C65">
            <w:pPr>
              <w:jc w:val="both"/>
              <w:rPr>
                <w:rFonts w:ascii="Times New Roman" w:hAnsi="Times New Roman" w:cs="Times New Roman"/>
                <w:sz w:val="24"/>
                <w:szCs w:val="24"/>
                <w:highlight w:val="yellow"/>
              </w:rPr>
            </w:pPr>
          </w:p>
          <w:p w14:paraId="2B365BDA" w14:textId="5BD11063" w:rsidR="00B47904" w:rsidRPr="00244063" w:rsidRDefault="00B47904" w:rsidP="00DF0C65">
            <w:pPr>
              <w:jc w:val="both"/>
              <w:rPr>
                <w:rFonts w:ascii="Times New Roman" w:hAnsi="Times New Roman" w:cs="Times New Roman"/>
                <w:sz w:val="24"/>
                <w:szCs w:val="24"/>
                <w:highlight w:val="yellow"/>
              </w:rPr>
            </w:pPr>
          </w:p>
          <w:p w14:paraId="6A2BA2F4" w14:textId="3E7A41B0" w:rsidR="00B47904" w:rsidRPr="00244063" w:rsidRDefault="00B47904" w:rsidP="00DF0C65">
            <w:pPr>
              <w:jc w:val="both"/>
              <w:rPr>
                <w:rFonts w:ascii="Times New Roman" w:hAnsi="Times New Roman" w:cs="Times New Roman"/>
                <w:sz w:val="24"/>
                <w:szCs w:val="24"/>
                <w:highlight w:val="yellow"/>
              </w:rPr>
            </w:pPr>
          </w:p>
          <w:p w14:paraId="12A62AE5" w14:textId="2811DE62" w:rsidR="00B47904" w:rsidRPr="00244063" w:rsidRDefault="00B47904" w:rsidP="00DF0C65">
            <w:pPr>
              <w:jc w:val="both"/>
              <w:rPr>
                <w:rFonts w:ascii="Times New Roman" w:hAnsi="Times New Roman" w:cs="Times New Roman"/>
                <w:sz w:val="24"/>
                <w:szCs w:val="24"/>
                <w:highlight w:val="yellow"/>
              </w:rPr>
            </w:pPr>
          </w:p>
          <w:p w14:paraId="4BD0ED76" w14:textId="68141A8B" w:rsidR="00B47904" w:rsidRPr="00244063" w:rsidRDefault="00B47904" w:rsidP="00DF0C65">
            <w:pPr>
              <w:jc w:val="both"/>
              <w:rPr>
                <w:rFonts w:ascii="Times New Roman" w:hAnsi="Times New Roman" w:cs="Times New Roman"/>
                <w:sz w:val="24"/>
                <w:szCs w:val="24"/>
                <w:highlight w:val="yellow"/>
              </w:rPr>
            </w:pPr>
          </w:p>
          <w:p w14:paraId="334B0D95" w14:textId="1506A626" w:rsidR="00B47904" w:rsidRPr="00244063" w:rsidRDefault="00B47904" w:rsidP="00DF0C65">
            <w:pPr>
              <w:jc w:val="both"/>
              <w:rPr>
                <w:rFonts w:ascii="Times New Roman" w:hAnsi="Times New Roman" w:cs="Times New Roman"/>
                <w:sz w:val="24"/>
                <w:szCs w:val="24"/>
                <w:highlight w:val="yellow"/>
              </w:rPr>
            </w:pPr>
          </w:p>
          <w:p w14:paraId="20F79128" w14:textId="6D2A1E50" w:rsidR="00B47904" w:rsidRPr="00244063" w:rsidRDefault="00B47904" w:rsidP="00DF0C65">
            <w:pPr>
              <w:jc w:val="both"/>
              <w:rPr>
                <w:rFonts w:ascii="Times New Roman" w:hAnsi="Times New Roman" w:cs="Times New Roman"/>
                <w:sz w:val="24"/>
                <w:szCs w:val="24"/>
                <w:highlight w:val="yellow"/>
              </w:rPr>
            </w:pPr>
          </w:p>
          <w:p w14:paraId="74AD418E" w14:textId="287EF596" w:rsidR="00B47904" w:rsidRPr="00244063" w:rsidRDefault="00B47904" w:rsidP="00DF0C65">
            <w:pPr>
              <w:jc w:val="both"/>
              <w:rPr>
                <w:rFonts w:ascii="Times New Roman" w:hAnsi="Times New Roman" w:cs="Times New Roman"/>
                <w:sz w:val="24"/>
                <w:szCs w:val="24"/>
                <w:highlight w:val="yellow"/>
              </w:rPr>
            </w:pPr>
          </w:p>
          <w:p w14:paraId="36783062" w14:textId="4147D0EB" w:rsidR="00B47904" w:rsidRPr="00244063" w:rsidRDefault="00B47904" w:rsidP="00DF0C65">
            <w:pPr>
              <w:jc w:val="both"/>
              <w:rPr>
                <w:rFonts w:ascii="Times New Roman" w:hAnsi="Times New Roman" w:cs="Times New Roman"/>
                <w:sz w:val="24"/>
                <w:szCs w:val="24"/>
                <w:highlight w:val="yellow"/>
              </w:rPr>
            </w:pPr>
          </w:p>
          <w:p w14:paraId="23D95A20" w14:textId="23F7F5E3" w:rsidR="00B47904" w:rsidRPr="00244063" w:rsidRDefault="00B47904" w:rsidP="00DF0C65">
            <w:pPr>
              <w:jc w:val="both"/>
              <w:rPr>
                <w:rFonts w:ascii="Times New Roman" w:hAnsi="Times New Roman" w:cs="Times New Roman"/>
                <w:sz w:val="24"/>
                <w:szCs w:val="24"/>
                <w:highlight w:val="yellow"/>
              </w:rPr>
            </w:pPr>
          </w:p>
          <w:p w14:paraId="5C75FD40" w14:textId="77777777" w:rsidR="00CF204C" w:rsidRDefault="00CF204C" w:rsidP="00DF0C65">
            <w:pPr>
              <w:rPr>
                <w:rFonts w:ascii="Times New Roman" w:hAnsi="Times New Roman" w:cs="Times New Roman"/>
                <w:b/>
                <w:bCs/>
                <w:sz w:val="24"/>
                <w:szCs w:val="24"/>
              </w:rPr>
            </w:pPr>
          </w:p>
          <w:p w14:paraId="4C9CC475" w14:textId="6B169599"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Mittearvestatud. </w:t>
            </w:r>
          </w:p>
          <w:p w14:paraId="54D3DB58" w14:textId="6D2F611E" w:rsidR="00B47904" w:rsidRPr="00244063" w:rsidRDefault="004D1FB8" w:rsidP="00DF0C65">
            <w:pPr>
              <w:rPr>
                <w:rFonts w:ascii="Times New Roman" w:hAnsi="Times New Roman" w:cs="Times New Roman"/>
                <w:sz w:val="24"/>
                <w:szCs w:val="24"/>
                <w:highlight w:val="yellow"/>
              </w:rPr>
            </w:pPr>
            <w:r w:rsidRPr="00244063">
              <w:rPr>
                <w:rFonts w:ascii="Times New Roman" w:hAnsi="Times New Roman" w:cs="Times New Roman"/>
                <w:sz w:val="24"/>
                <w:szCs w:val="24"/>
              </w:rPr>
              <w:t xml:space="preserve">Seaduslikkuse põhimõttega on kooskõlas LKS sätestatud tähtaega võimaldada lühendada muu </w:t>
            </w:r>
            <w:r w:rsidRPr="00244063">
              <w:rPr>
                <w:rFonts w:ascii="Times New Roman" w:hAnsi="Times New Roman" w:cs="Times New Roman"/>
                <w:sz w:val="24"/>
                <w:szCs w:val="24"/>
              </w:rPr>
              <w:lastRenderedPageBreak/>
              <w:t>valdkonna eriseadusega. Kuivõrd tegevused, mille mõju tuleb Natura võrgustiku alale hinnata on väga erinevad, siis on proportsionaalne seadusega võimaldada tähtaega lühendada kui lühem kooskõlastustähtaeg on põhjendatud. Keskkonnaamet on koostamas Natura 2000 metsaelupaigatüüpide ja liikide kaitse korraldamiseks kava, millele hinnatakse mõjusid KSH raames. Pärast seda saavad mõjud suuresti hinnatud, mistõttu on lühem tähtaeg põhjendatud menetluse ökonoomiat arvestades.</w:t>
            </w:r>
          </w:p>
          <w:p w14:paraId="1D82C469" w14:textId="130C841E" w:rsidR="00B47904" w:rsidRPr="00244063" w:rsidRDefault="00B47904" w:rsidP="00DF0C65">
            <w:pPr>
              <w:jc w:val="both"/>
              <w:rPr>
                <w:rFonts w:ascii="Times New Roman" w:hAnsi="Times New Roman" w:cs="Times New Roman"/>
                <w:sz w:val="24"/>
                <w:szCs w:val="24"/>
                <w:highlight w:val="yellow"/>
              </w:rPr>
            </w:pPr>
          </w:p>
          <w:p w14:paraId="1F27674A" w14:textId="636014CF"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Arvestatud osaliselt.</w:t>
            </w:r>
            <w:r w:rsidRPr="00244063">
              <w:rPr>
                <w:rFonts w:ascii="Times New Roman" w:hAnsi="Times New Roman" w:cs="Times New Roman"/>
                <w:sz w:val="24"/>
                <w:szCs w:val="24"/>
              </w:rPr>
              <w:t xml:space="preserve"> Lisatud on, et otsustaja  avalikustab, et see oleks selgelt välja toodud.</w:t>
            </w:r>
          </w:p>
          <w:p w14:paraId="565E6951" w14:textId="2C053F0D" w:rsidR="00B47904" w:rsidRPr="00244063" w:rsidRDefault="00B47904" w:rsidP="00DF0C65">
            <w:pPr>
              <w:jc w:val="both"/>
              <w:rPr>
                <w:rFonts w:ascii="Times New Roman" w:hAnsi="Times New Roman" w:cs="Times New Roman"/>
                <w:sz w:val="24"/>
                <w:szCs w:val="24"/>
                <w:highlight w:val="yellow"/>
              </w:rPr>
            </w:pPr>
          </w:p>
          <w:p w14:paraId="08048C5A" w14:textId="5F509130" w:rsidR="00B47904" w:rsidRPr="00244063" w:rsidRDefault="00B47904" w:rsidP="00DF0C65">
            <w:pPr>
              <w:jc w:val="both"/>
              <w:rPr>
                <w:rFonts w:ascii="Times New Roman" w:hAnsi="Times New Roman" w:cs="Times New Roman"/>
                <w:sz w:val="24"/>
                <w:szCs w:val="24"/>
                <w:highlight w:val="yellow"/>
              </w:rPr>
            </w:pPr>
          </w:p>
          <w:p w14:paraId="76B96826" w14:textId="0032DDD8" w:rsidR="00B47904" w:rsidRPr="00244063" w:rsidRDefault="00B47904" w:rsidP="00DF0C65">
            <w:pPr>
              <w:jc w:val="both"/>
              <w:rPr>
                <w:rFonts w:ascii="Times New Roman" w:hAnsi="Times New Roman" w:cs="Times New Roman"/>
                <w:sz w:val="24"/>
                <w:szCs w:val="24"/>
                <w:highlight w:val="yellow"/>
              </w:rPr>
            </w:pPr>
          </w:p>
          <w:p w14:paraId="24839301" w14:textId="70025B63" w:rsidR="00B47904" w:rsidRPr="00244063" w:rsidRDefault="00B47904" w:rsidP="00DF0C65">
            <w:pPr>
              <w:jc w:val="both"/>
              <w:rPr>
                <w:rFonts w:ascii="Times New Roman" w:hAnsi="Times New Roman" w:cs="Times New Roman"/>
                <w:sz w:val="24"/>
                <w:szCs w:val="24"/>
                <w:highlight w:val="yellow"/>
              </w:rPr>
            </w:pPr>
          </w:p>
          <w:p w14:paraId="20FB9CD8" w14:textId="6E44E6CC" w:rsidR="00B47904" w:rsidRPr="00244063" w:rsidRDefault="00B47904" w:rsidP="00DF0C65">
            <w:pPr>
              <w:jc w:val="both"/>
              <w:rPr>
                <w:rFonts w:ascii="Times New Roman" w:hAnsi="Times New Roman" w:cs="Times New Roman"/>
                <w:sz w:val="24"/>
                <w:szCs w:val="24"/>
                <w:highlight w:val="yellow"/>
              </w:rPr>
            </w:pPr>
          </w:p>
          <w:p w14:paraId="7B27407E" w14:textId="7647CBBB" w:rsidR="00B47904" w:rsidRPr="00244063" w:rsidRDefault="00B47904" w:rsidP="00DF0C65">
            <w:pPr>
              <w:jc w:val="both"/>
              <w:rPr>
                <w:rFonts w:ascii="Times New Roman" w:hAnsi="Times New Roman" w:cs="Times New Roman"/>
                <w:sz w:val="24"/>
                <w:szCs w:val="24"/>
                <w:highlight w:val="yellow"/>
              </w:rPr>
            </w:pPr>
          </w:p>
          <w:p w14:paraId="10EC5159" w14:textId="7B87DFB4" w:rsidR="00B47904" w:rsidRPr="00244063" w:rsidRDefault="00B47904" w:rsidP="00DF0C65">
            <w:pPr>
              <w:jc w:val="both"/>
              <w:rPr>
                <w:rFonts w:ascii="Times New Roman" w:hAnsi="Times New Roman" w:cs="Times New Roman"/>
                <w:sz w:val="24"/>
                <w:szCs w:val="24"/>
                <w:highlight w:val="yellow"/>
              </w:rPr>
            </w:pPr>
          </w:p>
          <w:p w14:paraId="15E00823" w14:textId="77777777" w:rsidR="00CF204C" w:rsidRDefault="00CF204C" w:rsidP="00DF0C65">
            <w:pPr>
              <w:rPr>
                <w:rFonts w:ascii="Times New Roman" w:hAnsi="Times New Roman" w:cs="Times New Roman"/>
                <w:b/>
                <w:bCs/>
                <w:sz w:val="24"/>
                <w:szCs w:val="24"/>
              </w:rPr>
            </w:pPr>
          </w:p>
          <w:p w14:paraId="04DE0C8A" w14:textId="3E27BF3B"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Mittearvestatud. </w:t>
            </w:r>
            <w:r w:rsidRPr="00244063">
              <w:rPr>
                <w:rFonts w:ascii="Times New Roman" w:hAnsi="Times New Roman" w:cs="Times New Roman"/>
                <w:sz w:val="24"/>
                <w:szCs w:val="24"/>
              </w:rPr>
              <w:t xml:space="preserve">Sättes on sõnastatud üldiselt Natura hindamist puudutavate dokumentide, kuna lisaks  Natura asjakohase hindamise ja Natura erandi menetluse aruande, saab ettepanekuid ja vastuväiteid esitada eelhinnangu, Natura asjakohase hindamise algatamise eelnõu ja erandi menetluse algatamise eelnõu kohta. Sättesse on lisatud tähtaeg, mis aja </w:t>
            </w:r>
            <w:r w:rsidRPr="00244063">
              <w:rPr>
                <w:rFonts w:ascii="Times New Roman" w:hAnsi="Times New Roman" w:cs="Times New Roman"/>
                <w:sz w:val="24"/>
                <w:szCs w:val="24"/>
              </w:rPr>
              <w:lastRenderedPageBreak/>
              <w:t xml:space="preserve">jooksul tuleb ettepanekutele ja vastuväidetele vastata. </w:t>
            </w:r>
          </w:p>
          <w:p w14:paraId="65C6FF46" w14:textId="4D63F74D" w:rsidR="00B47904" w:rsidRPr="00244063" w:rsidRDefault="00B47904" w:rsidP="00DF0C65">
            <w:pPr>
              <w:rPr>
                <w:rFonts w:ascii="Times New Roman" w:hAnsi="Times New Roman" w:cs="Times New Roman"/>
                <w:sz w:val="24"/>
                <w:szCs w:val="24"/>
                <w:highlight w:val="yellow"/>
              </w:rPr>
            </w:pPr>
          </w:p>
          <w:p w14:paraId="1B0B8F15" w14:textId="2501EC09" w:rsidR="00B47904" w:rsidRPr="00244063" w:rsidRDefault="00B47904" w:rsidP="00DF0C65">
            <w:pPr>
              <w:jc w:val="both"/>
              <w:rPr>
                <w:rFonts w:ascii="Times New Roman" w:hAnsi="Times New Roman" w:cs="Times New Roman"/>
                <w:sz w:val="24"/>
                <w:szCs w:val="24"/>
                <w:highlight w:val="yellow"/>
              </w:rPr>
            </w:pPr>
          </w:p>
          <w:p w14:paraId="43D1F7DE" w14:textId="3FA1C501" w:rsidR="00B47904" w:rsidRPr="00244063" w:rsidRDefault="00B47904" w:rsidP="00DF0C65">
            <w:pPr>
              <w:jc w:val="both"/>
              <w:rPr>
                <w:rFonts w:ascii="Times New Roman" w:hAnsi="Times New Roman" w:cs="Times New Roman"/>
                <w:sz w:val="24"/>
                <w:szCs w:val="24"/>
                <w:highlight w:val="yellow"/>
              </w:rPr>
            </w:pPr>
          </w:p>
          <w:p w14:paraId="6E6E1ABE" w14:textId="74705D68" w:rsidR="00B47904" w:rsidRPr="00244063" w:rsidRDefault="00B47904" w:rsidP="00DF0C65">
            <w:pPr>
              <w:jc w:val="both"/>
              <w:rPr>
                <w:rFonts w:ascii="Times New Roman" w:hAnsi="Times New Roman" w:cs="Times New Roman"/>
                <w:sz w:val="24"/>
                <w:szCs w:val="24"/>
                <w:highlight w:val="yellow"/>
              </w:rPr>
            </w:pPr>
          </w:p>
        </w:tc>
      </w:tr>
      <w:tr w:rsidR="00B47904" w:rsidRPr="00DF0C65" w14:paraId="7F66139C" w14:textId="77777777" w:rsidTr="00B47904">
        <w:tc>
          <w:tcPr>
            <w:tcW w:w="1065" w:type="dxa"/>
          </w:tcPr>
          <w:p w14:paraId="15423F30" w14:textId="2A38D7CC"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93.</w:t>
            </w:r>
          </w:p>
        </w:tc>
        <w:tc>
          <w:tcPr>
            <w:tcW w:w="1765" w:type="dxa"/>
          </w:tcPr>
          <w:p w14:paraId="297ED3E7"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019418FE" w14:textId="16ED23FB"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2) </w:t>
            </w:r>
            <w:bookmarkStart w:id="2" w:name="_Hlk158809287"/>
            <w:bookmarkStart w:id="3" w:name="_Hlk158971178"/>
            <w:r w:rsidRPr="00244063">
              <w:rPr>
                <w:rFonts w:ascii="Times New Roman" w:hAnsi="Times New Roman" w:cs="Times New Roman"/>
                <w:sz w:val="24"/>
                <w:szCs w:val="24"/>
              </w:rPr>
              <w:t xml:space="preserve">luua Natura hindamiste ja nende käigus loodavate dokumentide jaoks analoogne register, nagu on loodud KMH menetluste jaoks </w:t>
            </w:r>
            <w:bookmarkEnd w:id="2"/>
            <w:r w:rsidRPr="00244063">
              <w:rPr>
                <w:rFonts w:ascii="Times New Roman" w:hAnsi="Times New Roman" w:cs="Times New Roman"/>
                <w:sz w:val="24"/>
                <w:szCs w:val="24"/>
              </w:rPr>
              <w:t>(https://kotkas.envir.ee/kmh/kmh_index?tab=KMH&amp;represented_id=)</w:t>
            </w:r>
            <w:bookmarkEnd w:id="3"/>
            <w:r w:rsidRPr="00244063">
              <w:rPr>
                <w:rFonts w:ascii="Times New Roman" w:hAnsi="Times New Roman" w:cs="Times New Roman"/>
                <w:sz w:val="24"/>
                <w:szCs w:val="24"/>
              </w:rPr>
              <w:t>.</w:t>
            </w:r>
          </w:p>
        </w:tc>
        <w:tc>
          <w:tcPr>
            <w:tcW w:w="2885" w:type="dxa"/>
          </w:tcPr>
          <w:p w14:paraId="298F741C" w14:textId="26D74272"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Teadmiseks võetud. </w:t>
            </w:r>
            <w:r w:rsidRPr="00244063">
              <w:rPr>
                <w:rFonts w:ascii="Times New Roman" w:hAnsi="Times New Roman" w:cs="Times New Roman"/>
                <w:sz w:val="24"/>
                <w:szCs w:val="24"/>
              </w:rPr>
              <w:t xml:space="preserve">Ühise registri saab luua vastava võimaluse avanedes. Infoks, et </w:t>
            </w:r>
            <w:proofErr w:type="spellStart"/>
            <w:r w:rsidRPr="00244063">
              <w:rPr>
                <w:rFonts w:ascii="Times New Roman" w:hAnsi="Times New Roman" w:cs="Times New Roman"/>
                <w:sz w:val="24"/>
                <w:szCs w:val="24"/>
              </w:rPr>
              <w:t>KOTKASes</w:t>
            </w:r>
            <w:proofErr w:type="spellEnd"/>
            <w:r w:rsidRPr="00244063">
              <w:rPr>
                <w:rFonts w:ascii="Times New Roman" w:hAnsi="Times New Roman" w:cs="Times New Roman"/>
                <w:sz w:val="24"/>
                <w:szCs w:val="24"/>
              </w:rPr>
              <w:t xml:space="preserve"> ei ole toodud info kõikide KMH menetluste kohta, vaid ainult keskkonnakaitselubade ja nende KMH-de menetluste kohta.</w:t>
            </w:r>
          </w:p>
        </w:tc>
      </w:tr>
      <w:tr w:rsidR="00B47904" w:rsidRPr="00DF0C65" w14:paraId="573FA894" w14:textId="77777777" w:rsidTr="00B47904">
        <w:tc>
          <w:tcPr>
            <w:tcW w:w="1065" w:type="dxa"/>
          </w:tcPr>
          <w:p w14:paraId="287785A9" w14:textId="18FC469A"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94.</w:t>
            </w:r>
          </w:p>
        </w:tc>
        <w:tc>
          <w:tcPr>
            <w:tcW w:w="1765" w:type="dxa"/>
          </w:tcPr>
          <w:p w14:paraId="0C4F68BC" w14:textId="77777777" w:rsidR="00B47904" w:rsidRPr="00244063" w:rsidRDefault="00B47904" w:rsidP="00DF0C65">
            <w:pPr>
              <w:pStyle w:val="paragraph"/>
              <w:spacing w:before="0" w:beforeAutospacing="0" w:after="0" w:afterAutospacing="0"/>
              <w:jc w:val="both"/>
              <w:rPr>
                <w:rStyle w:val="normaltextrun"/>
                <w:highlight w:val="green"/>
                <w:lang w:val="et-EE"/>
              </w:rPr>
            </w:pPr>
          </w:p>
        </w:tc>
        <w:tc>
          <w:tcPr>
            <w:tcW w:w="3485" w:type="dxa"/>
          </w:tcPr>
          <w:p w14:paraId="5D719A95" w14:textId="50A36694" w:rsidR="00B47904" w:rsidRPr="00244063" w:rsidRDefault="00B47904" w:rsidP="00DF0C65">
            <w:pPr>
              <w:rPr>
                <w:rFonts w:ascii="Times New Roman" w:hAnsi="Times New Roman" w:cs="Times New Roman"/>
                <w:sz w:val="24"/>
                <w:szCs w:val="24"/>
              </w:rPr>
            </w:pPr>
            <w:bookmarkStart w:id="4" w:name="_Hlk158971608"/>
            <w:r w:rsidRPr="00244063">
              <w:rPr>
                <w:rFonts w:ascii="Times New Roman" w:hAnsi="Times New Roman" w:cs="Times New Roman"/>
                <w:sz w:val="24"/>
                <w:szCs w:val="24"/>
              </w:rPr>
              <w:t xml:space="preserve">ETTEPANEK: </w:t>
            </w:r>
            <w:bookmarkStart w:id="5" w:name="_Hlk158809324"/>
            <w:r w:rsidRPr="00244063">
              <w:rPr>
                <w:rFonts w:ascii="Times New Roman" w:hAnsi="Times New Roman" w:cs="Times New Roman"/>
                <w:sz w:val="24"/>
                <w:szCs w:val="24"/>
              </w:rPr>
              <w:t>MS: Sõnastada lõike 7.1 esimene lause järgmiselt: “Juhul, kui metsateatis on esitatud rohevõrgustiku alale või asustusüksuse lähedal asuvas metsas (kõrgendatud avaliku huviga alale) või kavandatava raie mõju Natura alale või kaitsealusele liigile ei ole välistatud, korraldab otsustaja metsateatise eelnõu avaliku väljapaneku, mis kestab vähemalt 10 päeva. Metsateatise eelnõu avalikustatakse metsaregistris.</w:t>
            </w:r>
            <w:bookmarkEnd w:id="4"/>
            <w:bookmarkEnd w:id="5"/>
          </w:p>
        </w:tc>
        <w:tc>
          <w:tcPr>
            <w:tcW w:w="2885" w:type="dxa"/>
          </w:tcPr>
          <w:p w14:paraId="3999B1C3" w14:textId="2F3B1087" w:rsidR="00B47904" w:rsidRPr="00244063" w:rsidRDefault="00B47904" w:rsidP="00244063">
            <w:pPr>
              <w:ind w:left="-20"/>
              <w:rPr>
                <w:rFonts w:ascii="Times New Roman" w:eastAsia="Calibri" w:hAnsi="Times New Roman" w:cs="Times New Roman"/>
                <w:sz w:val="24"/>
                <w:szCs w:val="24"/>
              </w:rPr>
            </w:pPr>
            <w:r w:rsidRPr="00244063">
              <w:rPr>
                <w:rFonts w:ascii="Times New Roman" w:hAnsi="Times New Roman" w:cs="Times New Roman"/>
                <w:b/>
                <w:bCs/>
                <w:sz w:val="24"/>
                <w:szCs w:val="24"/>
              </w:rPr>
              <w:t xml:space="preserve">Mittearvestatud. </w:t>
            </w:r>
          </w:p>
          <w:p w14:paraId="6A443F5C" w14:textId="5787DE86" w:rsidR="00B47904" w:rsidRPr="00244063" w:rsidRDefault="004D1FB8" w:rsidP="00244063">
            <w:pPr>
              <w:ind w:left="-20"/>
              <w:rPr>
                <w:rFonts w:ascii="Times New Roman" w:eastAsia="Calibri" w:hAnsi="Times New Roman" w:cs="Times New Roman"/>
                <w:sz w:val="24"/>
                <w:szCs w:val="24"/>
              </w:rPr>
            </w:pPr>
            <w:r w:rsidRPr="00244063">
              <w:rPr>
                <w:rFonts w:ascii="Times New Roman" w:hAnsi="Times New Roman" w:cs="Times New Roman"/>
                <w:sz w:val="24"/>
                <w:szCs w:val="24"/>
              </w:rPr>
              <w:t xml:space="preserve">Natura eelhindamise otsus avalikustatakse metsaregistris 7 päevaks. MSis on võimalik kehtestada </w:t>
            </w:r>
            <w:proofErr w:type="spellStart"/>
            <w:r w:rsidRPr="00244063">
              <w:rPr>
                <w:rFonts w:ascii="Times New Roman" w:hAnsi="Times New Roman" w:cs="Times New Roman"/>
                <w:sz w:val="24"/>
                <w:szCs w:val="24"/>
              </w:rPr>
              <w:t>LKSis</w:t>
            </w:r>
            <w:proofErr w:type="spellEnd"/>
            <w:r w:rsidRPr="00244063">
              <w:rPr>
                <w:rFonts w:ascii="Times New Roman" w:hAnsi="Times New Roman" w:cs="Times New Roman"/>
                <w:sz w:val="24"/>
                <w:szCs w:val="24"/>
              </w:rPr>
              <w:t xml:space="preserve"> sätestatud avalikustamise tähtajast erinev tähtaeg (sh lühem) ja teate avaldamise asukoht. LKS ei võimalda muus seaduses kitsendada või täpsustada avalikustamise kohustust. Alates 1. juulist 2024 võib metsaraiega alustada 10 päeva pärast  metsateatisele “jah” otsuse saamist. Säte kohaldub kõikidele metsateatistele, sh rohevõrgustiku aladele ja KAH aladele.</w:t>
            </w:r>
          </w:p>
        </w:tc>
      </w:tr>
      <w:tr w:rsidR="00B47904" w:rsidRPr="00DF0C65" w14:paraId="18CC9CEF" w14:textId="77777777" w:rsidTr="00B47904">
        <w:tc>
          <w:tcPr>
            <w:tcW w:w="1065" w:type="dxa"/>
          </w:tcPr>
          <w:p w14:paraId="00FACCC7" w14:textId="2DE167CC"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95.</w:t>
            </w:r>
          </w:p>
        </w:tc>
        <w:tc>
          <w:tcPr>
            <w:tcW w:w="1765" w:type="dxa"/>
          </w:tcPr>
          <w:p w14:paraId="63FD9676" w14:textId="77777777" w:rsidR="00B47904" w:rsidRPr="00244063" w:rsidRDefault="00B47904" w:rsidP="00DF0C65">
            <w:pPr>
              <w:pStyle w:val="paragraph"/>
              <w:spacing w:before="0" w:beforeAutospacing="0" w:after="0" w:afterAutospacing="0"/>
              <w:jc w:val="both"/>
              <w:rPr>
                <w:rStyle w:val="normaltextrun"/>
                <w:lang w:val="et-EE"/>
              </w:rPr>
            </w:pPr>
            <w:r w:rsidRPr="00244063">
              <w:rPr>
                <w:rStyle w:val="normaltextrun"/>
                <w:lang w:val="et-EE"/>
              </w:rPr>
              <w:t>Eesti Põllumajandus-Kaubanduskoda</w:t>
            </w:r>
          </w:p>
          <w:p w14:paraId="308EAF2F"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6CE35D16" w14:textId="52E6AA5F"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Mõjude hindamine vajab oluliselt täiendamist, erametsamaal on eelnõust mõjutatud umbes 2 mln </w:t>
            </w:r>
            <w:proofErr w:type="spellStart"/>
            <w:r w:rsidRPr="00244063">
              <w:rPr>
                <w:rFonts w:ascii="Times New Roman" w:hAnsi="Times New Roman" w:cs="Times New Roman"/>
                <w:sz w:val="24"/>
                <w:szCs w:val="24"/>
              </w:rPr>
              <w:t>tm</w:t>
            </w:r>
            <w:proofErr w:type="spellEnd"/>
            <w:r w:rsidRPr="00244063">
              <w:rPr>
                <w:rFonts w:ascii="Times New Roman" w:hAnsi="Times New Roman" w:cs="Times New Roman"/>
                <w:sz w:val="24"/>
                <w:szCs w:val="24"/>
              </w:rPr>
              <w:t xml:space="preserve"> puidu turule pääsemine. Metsa- ja puidusektori sotsiaalmajandusliku mõju analüüsist  selgub, et 1 miljoni tihumeetri puidu töötlemisel luuakse ~265 mln eurot lisandväärtust. RMK hallataval maal on RMK võtnud vabatahtlikult vastu otsuse </w:t>
            </w:r>
            <w:r w:rsidRPr="00244063">
              <w:rPr>
                <w:rFonts w:ascii="Times New Roman" w:hAnsi="Times New Roman" w:cs="Times New Roman"/>
                <w:sz w:val="24"/>
                <w:szCs w:val="24"/>
              </w:rPr>
              <w:lastRenderedPageBreak/>
              <w:t xml:space="preserve">piiranguvööndi ja hoiualade Natura 2000 metsaelupaikade aladel majanduslikel kaalutlustel tehtavaid raieid mitte ette võtta.  Antud eelnõu seab aga majandamise keelu seadusega. Seetõttu oleks kohane mõju analüüsis käsitleda ka 25 424 ha </w:t>
            </w:r>
            <w:proofErr w:type="spellStart"/>
            <w:r w:rsidRPr="00244063">
              <w:rPr>
                <w:rFonts w:ascii="Times New Roman" w:hAnsi="Times New Roman" w:cs="Times New Roman"/>
                <w:sz w:val="24"/>
                <w:szCs w:val="24"/>
              </w:rPr>
              <w:t>metsamaa</w:t>
            </w:r>
            <w:proofErr w:type="spellEnd"/>
            <w:r w:rsidRPr="00244063">
              <w:rPr>
                <w:rFonts w:ascii="Times New Roman" w:hAnsi="Times New Roman" w:cs="Times New Roman"/>
                <w:sz w:val="24"/>
                <w:szCs w:val="24"/>
              </w:rPr>
              <w:t xml:space="preserve"> kõrvale jätmist säästvast metsamajandamisest. Siinjuures on oluline juurde tuua, et riigimetsas on keskmine hektaritagavara umbes 20-30 </w:t>
            </w:r>
            <w:proofErr w:type="spellStart"/>
            <w:r w:rsidRPr="00244063">
              <w:rPr>
                <w:rFonts w:ascii="Times New Roman" w:hAnsi="Times New Roman" w:cs="Times New Roman"/>
                <w:sz w:val="24"/>
                <w:szCs w:val="24"/>
              </w:rPr>
              <w:t>tm</w:t>
            </w:r>
            <w:proofErr w:type="spellEnd"/>
            <w:r w:rsidRPr="00244063">
              <w:rPr>
                <w:rFonts w:ascii="Times New Roman" w:hAnsi="Times New Roman" w:cs="Times New Roman"/>
                <w:sz w:val="24"/>
                <w:szCs w:val="24"/>
              </w:rPr>
              <w:t xml:space="preserve"> kõrgem, kui erametsades. See tähendab antud juhul, et mõjutatud on orienteeruvalt 5-5,5 mln tihumeetri jõudmine Eesti majandusse.  Eeltoodust tulenevalt on meie hinnangul täielikult puudu hinnang eelnõu mõjudest maaettevõtlusele ja tööstusele. Samuti riigi maksutuludele olukorras, kus näiteks vahemikus 2007-2017 oli otseste ja kaudsete maksude osas riigi tulu raiutud tihumeetri kohta keskmiselt 54 eurot[4]. Eelnevate arvude põhjal oleks see ca 380 mln eurot. </w:t>
            </w:r>
          </w:p>
        </w:tc>
        <w:tc>
          <w:tcPr>
            <w:tcW w:w="2885" w:type="dxa"/>
          </w:tcPr>
          <w:p w14:paraId="2ADF63C5" w14:textId="07E22103" w:rsidR="00B47904" w:rsidRDefault="00B47904" w:rsidP="00E82FF9">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Arvestatud osaliselt. </w:t>
            </w:r>
            <w:r w:rsidRPr="00244063">
              <w:rPr>
                <w:rFonts w:ascii="Times New Roman" w:hAnsi="Times New Roman" w:cs="Times New Roman"/>
                <w:sz w:val="24"/>
                <w:szCs w:val="24"/>
              </w:rPr>
              <w:t>Seletuskirja täiendamisel oleme lähtunud sellest, et metsaelupaikades kehtivad juba piirangud. Arvestama peab sellega, et hoiualal on  kaitse-eesmärgiks olevatel metsaelupaigatüüpidel raie keelatud lähtudes LKS § 32 lõikest 3, seega hoiualadel kaitsekord rangemaks ei muutu.</w:t>
            </w:r>
            <w:r w:rsidR="00722EA9">
              <w:rPr>
                <w:rFonts w:ascii="Times New Roman" w:hAnsi="Times New Roman" w:cs="Times New Roman"/>
                <w:sz w:val="24"/>
                <w:szCs w:val="24"/>
              </w:rPr>
              <w:t xml:space="preserve"> </w:t>
            </w:r>
            <w:r w:rsidRPr="00244063">
              <w:rPr>
                <w:rFonts w:ascii="Times New Roman" w:hAnsi="Times New Roman" w:cs="Times New Roman"/>
                <w:sz w:val="24"/>
                <w:szCs w:val="24"/>
              </w:rPr>
              <w:t xml:space="preserve">Arvestada tuleb ka </w:t>
            </w:r>
            <w:r w:rsidRPr="00244063">
              <w:rPr>
                <w:rFonts w:ascii="Times New Roman" w:hAnsi="Times New Roman" w:cs="Times New Roman"/>
                <w:sz w:val="24"/>
                <w:szCs w:val="24"/>
              </w:rPr>
              <w:lastRenderedPageBreak/>
              <w:t>sellega, et metsaelupaikade range kaitse kehtestatakse eesmärgil vähendada metsateatiste Natura hindamist. Ära jääb aega ja raha nõudev Natura hindamise menetlus, mille tulemusena selguks, et raiet pole ikkagi võimalik teha.</w:t>
            </w:r>
            <w:r w:rsidR="00722EA9">
              <w:rPr>
                <w:rFonts w:ascii="Times New Roman" w:hAnsi="Times New Roman" w:cs="Times New Roman"/>
                <w:sz w:val="24"/>
                <w:szCs w:val="24"/>
              </w:rPr>
              <w:t xml:space="preserve"> </w:t>
            </w:r>
            <w:r w:rsidRPr="00244063">
              <w:rPr>
                <w:rFonts w:ascii="Times New Roman" w:hAnsi="Times New Roman" w:cs="Times New Roman"/>
                <w:sz w:val="24"/>
                <w:szCs w:val="24"/>
              </w:rPr>
              <w:t xml:space="preserve"> Mis puudutab RMK hallataval maal metsaelupaigatüüpide kaitset, siis RMK on vabatahtlikult võtnud selle kohustuse juba aasta 2018 lõpust, mistõttu RMK hallataval maal saamata jääva tulu arvutamine antud kontekstis pole asjakohane.</w:t>
            </w:r>
            <w:r w:rsidR="00E82FF9">
              <w:rPr>
                <w:rFonts w:ascii="Times New Roman" w:hAnsi="Times New Roman" w:cs="Times New Roman"/>
                <w:sz w:val="24"/>
                <w:szCs w:val="24"/>
              </w:rPr>
              <w:t xml:space="preserve"> </w:t>
            </w:r>
            <w:r w:rsidR="0008067C">
              <w:rPr>
                <w:rFonts w:ascii="Times New Roman" w:hAnsi="Times New Roman" w:cs="Times New Roman"/>
                <w:sz w:val="24"/>
                <w:szCs w:val="24"/>
              </w:rPr>
              <w:t>Tasub ka välja toomist, et puidutulu ei ole ainus majanduslik ja/või ühiskondlik väärtus</w:t>
            </w:r>
            <w:r w:rsidR="0021567E">
              <w:rPr>
                <w:rFonts w:ascii="Times New Roman" w:hAnsi="Times New Roman" w:cs="Times New Roman"/>
                <w:sz w:val="24"/>
                <w:szCs w:val="24"/>
              </w:rPr>
              <w:t>, mis metsadel või loodusel on. Looduskaitse on muuhulgas ka looduse erinevate hüvede kaitse, mille panus ühiskonda, majandusse, erinevate ohtude ärahoidmisesse ja üldisesse heaolusse on a) eluliselt vajalik, b) kuigi väljendub pikaajalisemates kasudes, on ka rahaliselt mõõdetuna väga suur, (vt nt ELME projekti aruandeid).</w:t>
            </w:r>
            <w:r w:rsidR="00722EA9">
              <w:rPr>
                <w:rFonts w:ascii="Times New Roman" w:hAnsi="Times New Roman" w:cs="Times New Roman"/>
                <w:sz w:val="24"/>
                <w:szCs w:val="24"/>
              </w:rPr>
              <w:t xml:space="preserve"> Ka maamajanduse vaatest ei ole raie ainus metsakasutuse</w:t>
            </w:r>
            <w:r w:rsidR="00B57BC3">
              <w:rPr>
                <w:rFonts w:ascii="Times New Roman" w:hAnsi="Times New Roman" w:cs="Times New Roman"/>
                <w:sz w:val="24"/>
                <w:szCs w:val="24"/>
              </w:rPr>
              <w:t xml:space="preserve"> võimalus.</w:t>
            </w:r>
            <w:r w:rsidR="00722EA9">
              <w:rPr>
                <w:rFonts w:ascii="Times New Roman" w:hAnsi="Times New Roman" w:cs="Times New Roman"/>
                <w:sz w:val="24"/>
                <w:szCs w:val="24"/>
              </w:rPr>
              <w:t xml:space="preserve"> </w:t>
            </w:r>
          </w:p>
          <w:p w14:paraId="6977177A" w14:textId="730FD992" w:rsidR="0008067C" w:rsidRPr="00244063" w:rsidRDefault="0008067C" w:rsidP="00DF0C65">
            <w:pPr>
              <w:jc w:val="both"/>
              <w:rPr>
                <w:rFonts w:ascii="Times New Roman" w:hAnsi="Times New Roman" w:cs="Times New Roman"/>
                <w:b/>
                <w:bCs/>
                <w:sz w:val="24"/>
                <w:szCs w:val="24"/>
              </w:rPr>
            </w:pPr>
          </w:p>
        </w:tc>
      </w:tr>
      <w:tr w:rsidR="00B47904" w:rsidRPr="00DF0C65" w14:paraId="73EA336C" w14:textId="77777777" w:rsidTr="00B47904">
        <w:tc>
          <w:tcPr>
            <w:tcW w:w="1065" w:type="dxa"/>
          </w:tcPr>
          <w:p w14:paraId="51192A2F" w14:textId="5EC12E88"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96.</w:t>
            </w:r>
          </w:p>
        </w:tc>
        <w:tc>
          <w:tcPr>
            <w:tcW w:w="1765" w:type="dxa"/>
          </w:tcPr>
          <w:p w14:paraId="4D7422F1"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3484A754" w14:textId="77777777" w:rsidR="00B47904" w:rsidRPr="00244063" w:rsidRDefault="00B47904" w:rsidP="00DF0C65">
            <w:pPr>
              <w:rPr>
                <w:rFonts w:ascii="Times New Roman" w:hAnsi="Times New Roman" w:cs="Times New Roman"/>
                <w:sz w:val="24"/>
                <w:szCs w:val="24"/>
              </w:rPr>
            </w:pPr>
            <w:r w:rsidRPr="00244063">
              <w:rPr>
                <w:rFonts w:ascii="Times New Roman" w:eastAsia="Times New Roman" w:hAnsi="Times New Roman" w:cs="Times New Roman"/>
                <w:sz w:val="24"/>
                <w:szCs w:val="24"/>
                <w:lang w:val="et"/>
              </w:rPr>
              <w:t xml:space="preserve">Juhime tähelepanu sellele, et nimetatud alasid ei </w:t>
            </w:r>
            <w:proofErr w:type="spellStart"/>
            <w:r w:rsidRPr="00244063">
              <w:rPr>
                <w:rFonts w:ascii="Times New Roman" w:eastAsia="Times New Roman" w:hAnsi="Times New Roman" w:cs="Times New Roman"/>
                <w:sz w:val="24"/>
                <w:szCs w:val="24"/>
                <w:lang w:val="et"/>
              </w:rPr>
              <w:t>tsoneerita</w:t>
            </w:r>
            <w:proofErr w:type="spellEnd"/>
            <w:r w:rsidRPr="00244063">
              <w:rPr>
                <w:rFonts w:ascii="Times New Roman" w:eastAsia="Times New Roman" w:hAnsi="Times New Roman" w:cs="Times New Roman"/>
                <w:sz w:val="24"/>
                <w:szCs w:val="24"/>
                <w:lang w:val="et"/>
              </w:rPr>
              <w:t xml:space="preserve"> ilmtingimata ümber sihtkaitsevöönditesse, aga </w:t>
            </w:r>
            <w:r w:rsidRPr="00244063">
              <w:rPr>
                <w:rFonts w:ascii="Times New Roman" w:eastAsia="Times New Roman" w:hAnsi="Times New Roman" w:cs="Times New Roman"/>
                <w:i/>
                <w:iCs/>
                <w:sz w:val="24"/>
                <w:szCs w:val="24"/>
                <w:lang w:val="et"/>
              </w:rPr>
              <w:t>de facto</w:t>
            </w:r>
            <w:r w:rsidRPr="00244063">
              <w:rPr>
                <w:rFonts w:ascii="Times New Roman" w:eastAsia="Times New Roman" w:hAnsi="Times New Roman" w:cs="Times New Roman"/>
                <w:sz w:val="24"/>
                <w:szCs w:val="24"/>
                <w:lang w:val="et"/>
              </w:rPr>
              <w:t xml:space="preserve"> rakenduvad range kaitse reeglid. See tähendab muuhulgas, et maaomanik maksab endiselt piiranguvööndi määraga iga-aastast maamaksu, mis nüüd ka </w:t>
            </w:r>
            <w:r w:rsidRPr="00244063">
              <w:rPr>
                <w:rFonts w:ascii="Times New Roman" w:eastAsia="Times New Roman" w:hAnsi="Times New Roman" w:cs="Times New Roman"/>
                <w:sz w:val="24"/>
                <w:szCs w:val="24"/>
                <w:lang w:val="et"/>
              </w:rPr>
              <w:lastRenderedPageBreak/>
              <w:t xml:space="preserve">aasta-aastalt tõusmas on. Maaomanik, kelle maatükk asub sihtkaitsevööndis seda tegema ei pea (põhjendatult), mistõttu koheldakse maaomanike samadel tingimustel erinevalt ja ebavõrdselt. </w:t>
            </w:r>
          </w:p>
          <w:p w14:paraId="60142372" w14:textId="77777777" w:rsidR="00B47904" w:rsidRPr="00244063" w:rsidRDefault="00B47904" w:rsidP="00DF0C65">
            <w:pPr>
              <w:rPr>
                <w:rFonts w:ascii="Times New Roman" w:hAnsi="Times New Roman" w:cs="Times New Roman"/>
                <w:sz w:val="24"/>
                <w:szCs w:val="24"/>
              </w:rPr>
            </w:pPr>
            <w:r w:rsidRPr="00244063">
              <w:rPr>
                <w:rFonts w:ascii="Times New Roman" w:eastAsia="Times New Roman" w:hAnsi="Times New Roman" w:cs="Times New Roman"/>
                <w:sz w:val="24"/>
                <w:szCs w:val="24"/>
                <w:lang w:val="et"/>
              </w:rPr>
              <w:t xml:space="preserve">Ülaltoodust tulenevalt ei saa me nõustuda seletuskirja väitega, et </w:t>
            </w:r>
            <w:r w:rsidRPr="00244063">
              <w:rPr>
                <w:rFonts w:ascii="Times New Roman" w:eastAsia="Times New Roman" w:hAnsi="Times New Roman" w:cs="Times New Roman"/>
                <w:i/>
                <w:iCs/>
                <w:sz w:val="24"/>
                <w:szCs w:val="24"/>
                <w:lang w:val="et"/>
              </w:rPr>
              <w:t xml:space="preserve">seadusel puudub oluline sotsiaalne, sealhulgas demograafiline mõju, mõju riigi julgeolekule ja välissuhetele ning regionaalarengule. </w:t>
            </w:r>
            <w:r w:rsidRPr="00244063">
              <w:rPr>
                <w:rFonts w:ascii="Times New Roman" w:eastAsia="Times New Roman" w:hAnsi="Times New Roman" w:cs="Times New Roman"/>
                <w:sz w:val="24"/>
                <w:szCs w:val="24"/>
                <w:lang w:val="et"/>
              </w:rPr>
              <w:t xml:space="preserve"> </w:t>
            </w:r>
          </w:p>
          <w:p w14:paraId="7B6D5788" w14:textId="7FA0B5C2" w:rsidR="00B47904" w:rsidRPr="00244063" w:rsidRDefault="00B47904" w:rsidP="00DF0C65">
            <w:pPr>
              <w:rPr>
                <w:rFonts w:ascii="Times New Roman" w:hAnsi="Times New Roman" w:cs="Times New Roman"/>
                <w:b/>
                <w:bCs/>
                <w:sz w:val="24"/>
                <w:szCs w:val="24"/>
              </w:rPr>
            </w:pPr>
          </w:p>
        </w:tc>
        <w:tc>
          <w:tcPr>
            <w:tcW w:w="2885" w:type="dxa"/>
          </w:tcPr>
          <w:p w14:paraId="2CC3F066" w14:textId="66F73AE1" w:rsidR="00B47904" w:rsidRPr="00244063" w:rsidRDefault="00B47904" w:rsidP="00DF0C65">
            <w:pPr>
              <w:rPr>
                <w:rFonts w:ascii="Times New Roman" w:eastAsia="Times New Roman" w:hAnsi="Times New Roman" w:cs="Times New Roman"/>
                <w:sz w:val="24"/>
                <w:szCs w:val="24"/>
              </w:rPr>
            </w:pPr>
            <w:r w:rsidRPr="00244063">
              <w:rPr>
                <w:rFonts w:ascii="Times New Roman" w:hAnsi="Times New Roman" w:cs="Times New Roman"/>
                <w:b/>
                <w:bCs/>
                <w:sz w:val="24"/>
                <w:szCs w:val="24"/>
              </w:rPr>
              <w:lastRenderedPageBreak/>
              <w:t>Arvestatud.</w:t>
            </w:r>
            <w:r w:rsidRPr="00244063">
              <w:rPr>
                <w:rFonts w:ascii="Times New Roman" w:hAnsi="Times New Roman" w:cs="Times New Roman"/>
                <w:sz w:val="24"/>
                <w:szCs w:val="24"/>
              </w:rPr>
              <w:t xml:space="preserve"> Eelnõusse on lisatud maamaksuseaduse muutmine, mille tulemusena lisatakse m</w:t>
            </w:r>
            <w:r w:rsidRPr="00DF0C65">
              <w:rPr>
                <w:rFonts w:ascii="Times New Roman" w:eastAsia="Times New Roman" w:hAnsi="Times New Roman" w:cs="Times New Roman"/>
                <w:sz w:val="24"/>
                <w:szCs w:val="24"/>
              </w:rPr>
              <w:t xml:space="preserve">aamaksuseaduse § 4 lg 1 toodud alade loetelusse, kus ei kehti maamaks, lisatakse Natura 2000 ala kaitseala ja püsielupaiga </w:t>
            </w:r>
            <w:r w:rsidRPr="00DF0C65">
              <w:rPr>
                <w:rFonts w:ascii="Times New Roman" w:eastAsia="Times New Roman" w:hAnsi="Times New Roman" w:cs="Times New Roman"/>
                <w:sz w:val="24"/>
                <w:szCs w:val="24"/>
              </w:rPr>
              <w:lastRenderedPageBreak/>
              <w:t>piiranguvööndisse ja hoiualale jäävad loodusdirektiivi metsaelupaigatüüpide esinemisalad.</w:t>
            </w:r>
          </w:p>
        </w:tc>
      </w:tr>
      <w:tr w:rsidR="00B47904" w:rsidRPr="00DF0C65" w14:paraId="5DF068D2" w14:textId="77777777" w:rsidTr="00B47904">
        <w:tc>
          <w:tcPr>
            <w:tcW w:w="1065" w:type="dxa"/>
          </w:tcPr>
          <w:p w14:paraId="6BEA2499" w14:textId="3F8E046A"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97.</w:t>
            </w:r>
          </w:p>
        </w:tc>
        <w:tc>
          <w:tcPr>
            <w:tcW w:w="1765" w:type="dxa"/>
          </w:tcPr>
          <w:p w14:paraId="108AEEAE"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6708B38E" w14:textId="77777777" w:rsidR="00B47904" w:rsidRPr="00244063" w:rsidRDefault="00B47904" w:rsidP="00DF0C65">
            <w:pPr>
              <w:rPr>
                <w:rFonts w:ascii="Times New Roman" w:hAnsi="Times New Roman" w:cs="Times New Roman"/>
                <w:sz w:val="24"/>
                <w:szCs w:val="24"/>
              </w:rPr>
            </w:pPr>
            <w:r w:rsidRPr="00244063">
              <w:rPr>
                <w:rFonts w:ascii="Times New Roman" w:eastAsia="Times New Roman" w:hAnsi="Times New Roman" w:cs="Times New Roman"/>
                <w:sz w:val="24"/>
                <w:szCs w:val="24"/>
                <w:lang w:val="et"/>
              </w:rPr>
              <w:t>Eelnõu seletuskirjas lk 5 on kirjas, et „Punktiga 1</w:t>
            </w:r>
            <w:r w:rsidRPr="00244063">
              <w:rPr>
                <w:rFonts w:ascii="Times New Roman" w:eastAsia="Times New Roman" w:hAnsi="Times New Roman" w:cs="Times New Roman"/>
                <w:b/>
                <w:bCs/>
                <w:sz w:val="24"/>
                <w:szCs w:val="24"/>
                <w:lang w:val="et"/>
              </w:rPr>
              <w:t xml:space="preserve"> </w:t>
            </w:r>
            <w:r w:rsidRPr="00244063">
              <w:rPr>
                <w:rFonts w:ascii="Times New Roman" w:eastAsia="Times New Roman" w:hAnsi="Times New Roman" w:cs="Times New Roman"/>
                <w:sz w:val="24"/>
                <w:szCs w:val="24"/>
                <w:lang w:val="et"/>
              </w:rPr>
              <w:t xml:space="preserve">lisatakse § 14 lõige 7, mille eesmärk on üldjuhul keelata majanduslikust kaalutlusest lähtuvad raied /…./“. Sõna „üldjuhul“ on siin üleliigne arvestades, et keeld majanduslikule tegevusele on faktiliselt lausaldane. </w:t>
            </w:r>
          </w:p>
          <w:p w14:paraId="3CF34EAC" w14:textId="77777777" w:rsidR="00B47904" w:rsidRPr="00244063" w:rsidRDefault="00B47904" w:rsidP="00DF0C65">
            <w:pPr>
              <w:rPr>
                <w:rFonts w:ascii="Times New Roman" w:hAnsi="Times New Roman" w:cs="Times New Roman"/>
                <w:b/>
                <w:bCs/>
                <w:sz w:val="24"/>
                <w:szCs w:val="24"/>
              </w:rPr>
            </w:pPr>
          </w:p>
        </w:tc>
        <w:tc>
          <w:tcPr>
            <w:tcW w:w="2885" w:type="dxa"/>
          </w:tcPr>
          <w:p w14:paraId="5D1DDE92" w14:textId="7E53110F"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Mittearvestatud.</w:t>
            </w:r>
            <w:r w:rsidRPr="00244063">
              <w:rPr>
                <w:rFonts w:ascii="Times New Roman" w:hAnsi="Times New Roman" w:cs="Times New Roman"/>
                <w:sz w:val="24"/>
                <w:szCs w:val="24"/>
              </w:rPr>
              <w:t xml:space="preserve"> Eelnõus on ära toodud erandid, millisel juhul on raie lubatud.</w:t>
            </w:r>
          </w:p>
        </w:tc>
      </w:tr>
      <w:tr w:rsidR="00B47904" w:rsidRPr="00DF0C65" w14:paraId="08D1F54B" w14:textId="77777777" w:rsidTr="00B47904">
        <w:tc>
          <w:tcPr>
            <w:tcW w:w="1065" w:type="dxa"/>
          </w:tcPr>
          <w:p w14:paraId="3E96FF47" w14:textId="116EADEE"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98.</w:t>
            </w:r>
          </w:p>
        </w:tc>
        <w:tc>
          <w:tcPr>
            <w:tcW w:w="1765" w:type="dxa"/>
          </w:tcPr>
          <w:p w14:paraId="41CC2EDE"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512EDFF3" w14:textId="1772E7EB" w:rsidR="00B47904" w:rsidRPr="00244063" w:rsidRDefault="00B47904" w:rsidP="00DF0C65">
            <w:pPr>
              <w:rPr>
                <w:rFonts w:ascii="Times New Roman" w:hAnsi="Times New Roman" w:cs="Times New Roman"/>
                <w:b/>
                <w:bCs/>
                <w:sz w:val="24"/>
                <w:szCs w:val="24"/>
              </w:rPr>
            </w:pPr>
            <w:r w:rsidRPr="00244063">
              <w:rPr>
                <w:rFonts w:ascii="Times New Roman" w:eastAsia="Times New Roman" w:hAnsi="Times New Roman" w:cs="Times New Roman"/>
                <w:sz w:val="24"/>
                <w:szCs w:val="24"/>
                <w:lang w:val="et"/>
              </w:rPr>
              <w:t xml:space="preserve">Me ei ole nõus eelnõu seletuskirjas oleva väitega, et praktikas on looduskaitsemaad soovinud riigile müüa väga väike osa maaomanikest. Selle taga on tegelikult asjaolu, et võimalus maa riigile müüa on faktiliselt võimatu, sest järjekord on ülipikk ja riigi poolt õiglase hinnaga maade ostmine väga aeglane. Paljud omanikud loobuvad perspektiivituse tõttu sellest sootuks. </w:t>
            </w:r>
          </w:p>
        </w:tc>
        <w:tc>
          <w:tcPr>
            <w:tcW w:w="2885" w:type="dxa"/>
          </w:tcPr>
          <w:p w14:paraId="0B6133D0" w14:textId="6D5255D3" w:rsidR="00B47904" w:rsidRPr="00244063" w:rsidRDefault="00B47904" w:rsidP="00DF0C65">
            <w:pPr>
              <w:rPr>
                <w:rFonts w:ascii="Times New Roman" w:hAnsi="Times New Roman" w:cs="Times New Roman"/>
                <w:sz w:val="24"/>
                <w:szCs w:val="24"/>
                <w:highlight w:val="green"/>
              </w:rPr>
            </w:pPr>
            <w:r w:rsidRPr="00244063">
              <w:rPr>
                <w:rFonts w:ascii="Times New Roman" w:hAnsi="Times New Roman" w:cs="Times New Roman"/>
                <w:b/>
                <w:bCs/>
                <w:sz w:val="24"/>
                <w:szCs w:val="24"/>
              </w:rPr>
              <w:t xml:space="preserve">Arvestatud osaliselt. </w:t>
            </w:r>
            <w:r w:rsidRPr="00244063">
              <w:rPr>
                <w:rFonts w:ascii="Times New Roman" w:hAnsi="Times New Roman" w:cs="Times New Roman"/>
                <w:sz w:val="24"/>
                <w:szCs w:val="24"/>
              </w:rPr>
              <w:t xml:space="preserve">Sõnastust on täpsustatud. Selgitame, et </w:t>
            </w:r>
            <w:r w:rsidRPr="00244063">
              <w:rPr>
                <w:rFonts w:ascii="Times New Roman" w:eastAsia="Times New Roman" w:hAnsi="Times New Roman" w:cs="Times New Roman"/>
                <w:sz w:val="24"/>
                <w:szCs w:val="24"/>
              </w:rPr>
              <w:t xml:space="preserve">2018. aastal täiendati </w:t>
            </w:r>
            <w:proofErr w:type="spellStart"/>
            <w:r w:rsidRPr="00244063">
              <w:rPr>
                <w:rFonts w:ascii="Times New Roman" w:eastAsia="Times New Roman" w:hAnsi="Times New Roman" w:cs="Times New Roman"/>
                <w:sz w:val="24"/>
                <w:szCs w:val="24"/>
              </w:rPr>
              <w:t>LKSi</w:t>
            </w:r>
            <w:proofErr w:type="spellEnd"/>
            <w:r w:rsidRPr="00244063">
              <w:rPr>
                <w:rFonts w:ascii="Times New Roman" w:eastAsia="Times New Roman" w:hAnsi="Times New Roman" w:cs="Times New Roman"/>
                <w:sz w:val="24"/>
                <w:szCs w:val="24"/>
              </w:rPr>
              <w:t xml:space="preserve"> (§ 20 lõige 2), mis võimaldab lisaks riigieelarvest eraldatud vahenditele kasutada ka riigitulundusasutuse RMK eelarvelisi vahendeid, et omandada kaitstavat loodusobjekti sisaldavaid kinnisasju, mille sihtotstarbelist kasutamist ala kaitsekord oluliselt piirab. Seeläbi lühenes oluliselt eramaaomanike jaoks võõrandamise ooteaeg, mis tänaseks on keskmiselt üks aasta.  </w:t>
            </w:r>
            <w:r w:rsidRPr="00244063">
              <w:rPr>
                <w:rFonts w:ascii="Times New Roman" w:hAnsi="Times New Roman" w:cs="Times New Roman"/>
                <w:sz w:val="24"/>
                <w:szCs w:val="24"/>
              </w:rPr>
              <w:t xml:space="preserve"> </w:t>
            </w:r>
          </w:p>
          <w:p w14:paraId="0E525D4C" w14:textId="4132C627" w:rsidR="00B47904" w:rsidRPr="00244063" w:rsidRDefault="00B47904" w:rsidP="00DF0C65">
            <w:pPr>
              <w:jc w:val="both"/>
              <w:rPr>
                <w:rFonts w:ascii="Times New Roman" w:hAnsi="Times New Roman" w:cs="Times New Roman"/>
                <w:b/>
                <w:bCs/>
                <w:sz w:val="24"/>
                <w:szCs w:val="24"/>
                <w:highlight w:val="green"/>
              </w:rPr>
            </w:pPr>
          </w:p>
        </w:tc>
      </w:tr>
      <w:tr w:rsidR="00B47904" w:rsidRPr="00DF0C65" w14:paraId="5512D9F5" w14:textId="77777777" w:rsidTr="00B47904">
        <w:tc>
          <w:tcPr>
            <w:tcW w:w="1065" w:type="dxa"/>
          </w:tcPr>
          <w:p w14:paraId="163887E6" w14:textId="68C384EA"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99.</w:t>
            </w:r>
          </w:p>
        </w:tc>
        <w:tc>
          <w:tcPr>
            <w:tcW w:w="1765" w:type="dxa"/>
          </w:tcPr>
          <w:p w14:paraId="11C2361C"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62A28272" w14:textId="5D80F5B0" w:rsidR="00B47904" w:rsidRPr="00244063" w:rsidRDefault="00B47904" w:rsidP="00DF0C65">
            <w:pPr>
              <w:rPr>
                <w:rFonts w:ascii="Times New Roman" w:hAnsi="Times New Roman" w:cs="Times New Roman"/>
                <w:b/>
                <w:bCs/>
                <w:sz w:val="24"/>
                <w:szCs w:val="24"/>
              </w:rPr>
            </w:pPr>
            <w:r w:rsidRPr="00244063">
              <w:rPr>
                <w:rFonts w:ascii="Times New Roman" w:eastAsia="Times New Roman" w:hAnsi="Times New Roman" w:cs="Times New Roman"/>
                <w:sz w:val="24"/>
                <w:szCs w:val="24"/>
                <w:lang w:val="et"/>
              </w:rPr>
              <w:t xml:space="preserve">Eelnõu seletuskirja mõjude analüüs tuleb teha ülevaatlikuks ja arusaadavaks ning konkreetsed lisanduvad kulud (nii personali- </w:t>
            </w:r>
            <w:r w:rsidRPr="00244063">
              <w:rPr>
                <w:rFonts w:ascii="Times New Roman" w:eastAsia="Times New Roman" w:hAnsi="Times New Roman" w:cs="Times New Roman"/>
                <w:sz w:val="24"/>
                <w:szCs w:val="24"/>
                <w:lang w:val="et"/>
              </w:rPr>
              <w:lastRenderedPageBreak/>
              <w:t xml:space="preserve">kui haldus- jm.) tabelkujul välja tuua. </w:t>
            </w:r>
          </w:p>
        </w:tc>
        <w:tc>
          <w:tcPr>
            <w:tcW w:w="2885" w:type="dxa"/>
          </w:tcPr>
          <w:p w14:paraId="0F734B0D" w14:textId="43009001"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Selgitame. </w:t>
            </w:r>
            <w:r w:rsidR="00A452A3">
              <w:rPr>
                <w:rFonts w:ascii="Times New Roman" w:hAnsi="Times New Roman" w:cs="Times New Roman"/>
                <w:sz w:val="24"/>
                <w:szCs w:val="24"/>
              </w:rPr>
              <w:t>H</w:t>
            </w:r>
            <w:r w:rsidRPr="00244063">
              <w:rPr>
                <w:rFonts w:ascii="Times New Roman" w:hAnsi="Times New Roman" w:cs="Times New Roman"/>
                <w:sz w:val="24"/>
                <w:szCs w:val="24"/>
              </w:rPr>
              <w:t xml:space="preserve">alduskulude osa on </w:t>
            </w:r>
            <w:r w:rsidR="00A452A3">
              <w:rPr>
                <w:rFonts w:ascii="Times New Roman" w:hAnsi="Times New Roman" w:cs="Times New Roman"/>
                <w:sz w:val="24"/>
                <w:szCs w:val="24"/>
              </w:rPr>
              <w:t>täiendatud</w:t>
            </w:r>
            <w:r w:rsidRPr="00244063">
              <w:rPr>
                <w:rFonts w:ascii="Times New Roman" w:hAnsi="Times New Roman" w:cs="Times New Roman"/>
                <w:sz w:val="24"/>
                <w:szCs w:val="24"/>
              </w:rPr>
              <w:t>.</w:t>
            </w:r>
          </w:p>
        </w:tc>
      </w:tr>
      <w:tr w:rsidR="00B47904" w:rsidRPr="00DF0C65" w14:paraId="18E23D28" w14:textId="77777777" w:rsidTr="00B47904">
        <w:tc>
          <w:tcPr>
            <w:tcW w:w="1065" w:type="dxa"/>
          </w:tcPr>
          <w:p w14:paraId="4FF024FE" w14:textId="362CAEE5"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100.</w:t>
            </w:r>
          </w:p>
        </w:tc>
        <w:tc>
          <w:tcPr>
            <w:tcW w:w="1765" w:type="dxa"/>
          </w:tcPr>
          <w:p w14:paraId="4AC816D7"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79210587" w14:textId="4CBDC143" w:rsidR="00B47904" w:rsidRPr="00244063" w:rsidRDefault="00B47904" w:rsidP="00DF0C65">
            <w:pPr>
              <w:rPr>
                <w:rFonts w:ascii="Times New Roman" w:hAnsi="Times New Roman" w:cs="Times New Roman"/>
                <w:b/>
                <w:bCs/>
                <w:sz w:val="24"/>
                <w:szCs w:val="24"/>
              </w:rPr>
            </w:pPr>
            <w:r w:rsidRPr="00244063">
              <w:rPr>
                <w:rFonts w:ascii="Times New Roman" w:eastAsia="Times New Roman" w:hAnsi="Times New Roman" w:cs="Times New Roman"/>
                <w:sz w:val="24"/>
                <w:szCs w:val="24"/>
                <w:lang w:val="et"/>
              </w:rPr>
              <w:t>Kas metsaseaduse muutmise osas on konsulteeritud ja sisendit saadud oma ministeeriumi metsaosakonnaga? Eelnõu ettevalmistajate nimekirjas esindajaid märgitud ei ole.</w:t>
            </w:r>
          </w:p>
        </w:tc>
        <w:tc>
          <w:tcPr>
            <w:tcW w:w="2885" w:type="dxa"/>
          </w:tcPr>
          <w:p w14:paraId="02DDFA91" w14:textId="26EF60F5"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Selgitame.</w:t>
            </w:r>
            <w:r w:rsidRPr="00244063">
              <w:rPr>
                <w:rFonts w:ascii="Times New Roman" w:hAnsi="Times New Roman" w:cs="Times New Roman"/>
                <w:sz w:val="24"/>
                <w:szCs w:val="24"/>
              </w:rPr>
              <w:t xml:space="preserve"> Sisendi metsaseaduse muutmiseks saime Keskkonnaameti metsaosakonnast. Keskkonnaamet on eelnõu ettevalmistajana märgitud. Metsaseaduse muudatused on kooskõlastatud KLIM metsaosakonnaga.</w:t>
            </w:r>
          </w:p>
        </w:tc>
      </w:tr>
      <w:tr w:rsidR="00B47904" w:rsidRPr="00DF0C65" w14:paraId="255C8C4D" w14:textId="77777777" w:rsidTr="00B47904">
        <w:tc>
          <w:tcPr>
            <w:tcW w:w="1065" w:type="dxa"/>
          </w:tcPr>
          <w:p w14:paraId="193F1A2B" w14:textId="5D6030E4"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101.</w:t>
            </w:r>
          </w:p>
          <w:p w14:paraId="33F9B71A" w14:textId="0AF5C10B" w:rsidR="00B47904" w:rsidRPr="00244063" w:rsidRDefault="00B47904" w:rsidP="00DF0C65">
            <w:pPr>
              <w:jc w:val="both"/>
              <w:rPr>
                <w:rFonts w:ascii="Times New Roman" w:hAnsi="Times New Roman" w:cs="Times New Roman"/>
                <w:sz w:val="24"/>
                <w:szCs w:val="24"/>
              </w:rPr>
            </w:pPr>
          </w:p>
        </w:tc>
        <w:tc>
          <w:tcPr>
            <w:tcW w:w="1765" w:type="dxa"/>
          </w:tcPr>
          <w:p w14:paraId="0DF23C3C"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20FD90D5" w14:textId="32149819" w:rsidR="00B47904" w:rsidRPr="00244063" w:rsidRDefault="00B47904" w:rsidP="00DF0C65">
            <w:pPr>
              <w:rPr>
                <w:rFonts w:ascii="Times New Roman" w:hAnsi="Times New Roman" w:cs="Times New Roman"/>
                <w:b/>
                <w:bCs/>
                <w:sz w:val="24"/>
                <w:szCs w:val="24"/>
              </w:rPr>
            </w:pPr>
            <w:r w:rsidRPr="00244063">
              <w:rPr>
                <w:rFonts w:ascii="Times New Roman" w:eastAsia="Times New Roman" w:hAnsi="Times New Roman" w:cs="Times New Roman"/>
                <w:sz w:val="24"/>
                <w:szCs w:val="24"/>
                <w:lang w:val="et"/>
              </w:rPr>
              <w:t>Kuigi eelnõu tervikuna toob laiemaid majanduslikke mõjusid, siis soovime eraldi välja tuua, et nende 11 668 ha omanikud (aga ka riik omanikuna) ei pea meie hinnangul kannatama selle pärast, et riigi looduskaitsepoliitika ja -korraldus on puudulikult juurutanud kogu Natura 2000 võrgustiku kontseptsiooni ning seotud direktiividest tulenevad elupaigatüübid. Just see on tegelikult Euroopa Komisjoni algatatud rikkumismenetluse nr 2021/4029 juurpõhjus.</w:t>
            </w:r>
          </w:p>
        </w:tc>
        <w:tc>
          <w:tcPr>
            <w:tcW w:w="2885" w:type="dxa"/>
          </w:tcPr>
          <w:p w14:paraId="3AA9F659" w14:textId="69EAD1C9" w:rsidR="00B47904" w:rsidRPr="00244063" w:rsidRDefault="00B47904" w:rsidP="00DF0C65">
            <w:pPr>
              <w:jc w:val="both"/>
              <w:rPr>
                <w:rFonts w:ascii="Times New Roman" w:hAnsi="Times New Roman" w:cs="Times New Roman"/>
                <w:b/>
                <w:bCs/>
                <w:sz w:val="24"/>
                <w:szCs w:val="24"/>
              </w:rPr>
            </w:pPr>
            <w:r w:rsidRPr="00244063">
              <w:rPr>
                <w:rFonts w:ascii="Times New Roman" w:hAnsi="Times New Roman" w:cs="Times New Roman"/>
                <w:b/>
                <w:bCs/>
                <w:sz w:val="24"/>
                <w:szCs w:val="24"/>
              </w:rPr>
              <w:t>Teadmiseks võetud.</w:t>
            </w:r>
          </w:p>
        </w:tc>
      </w:tr>
      <w:tr w:rsidR="00B47904" w:rsidRPr="00DF0C65" w14:paraId="6929C825" w14:textId="77777777" w:rsidTr="00B47904">
        <w:tc>
          <w:tcPr>
            <w:tcW w:w="1065" w:type="dxa"/>
          </w:tcPr>
          <w:p w14:paraId="285F5B14" w14:textId="1D4184B7"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102.</w:t>
            </w:r>
          </w:p>
        </w:tc>
        <w:tc>
          <w:tcPr>
            <w:tcW w:w="1765" w:type="dxa"/>
          </w:tcPr>
          <w:p w14:paraId="6D35E6AE"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47DF87F0" w14:textId="5DDBABB6" w:rsidR="00B47904" w:rsidRPr="00244063" w:rsidRDefault="00B47904" w:rsidP="00DF0C65">
            <w:pPr>
              <w:rPr>
                <w:rFonts w:ascii="Times New Roman" w:hAnsi="Times New Roman" w:cs="Times New Roman"/>
                <w:sz w:val="24"/>
                <w:szCs w:val="24"/>
              </w:rPr>
            </w:pPr>
            <w:r w:rsidRPr="00244063">
              <w:rPr>
                <w:rFonts w:ascii="Times New Roman" w:eastAsia="Times New Roman" w:hAnsi="Times New Roman" w:cs="Times New Roman"/>
                <w:sz w:val="24"/>
                <w:szCs w:val="24"/>
                <w:lang w:val="et"/>
              </w:rPr>
              <w:t xml:space="preserve">Kuna puuduvad põhjalikud mõjuanalüüsid, adekvaatsed ning piisavad kompenseerimise mehhanismid ei ole meil võimalik antud eelnõud toetada. </w:t>
            </w:r>
          </w:p>
        </w:tc>
        <w:tc>
          <w:tcPr>
            <w:tcW w:w="2885" w:type="dxa"/>
          </w:tcPr>
          <w:p w14:paraId="656EDD39" w14:textId="3283E2C9"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Teadmiseks võetud. </w:t>
            </w:r>
            <w:r w:rsidRPr="00244063">
              <w:rPr>
                <w:rFonts w:ascii="Times New Roman" w:hAnsi="Times New Roman" w:cs="Times New Roman"/>
                <w:sz w:val="24"/>
                <w:szCs w:val="24"/>
              </w:rPr>
              <w:t>Mõjuanalüüsi on seletuskirjas täiendatud.</w:t>
            </w:r>
          </w:p>
        </w:tc>
      </w:tr>
      <w:tr w:rsidR="00B47904" w:rsidRPr="00DF0C65" w14:paraId="1CFBBAD4" w14:textId="77777777" w:rsidTr="00B47904">
        <w:tc>
          <w:tcPr>
            <w:tcW w:w="1065" w:type="dxa"/>
          </w:tcPr>
          <w:p w14:paraId="3ECDAFB3" w14:textId="38911D30"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103.</w:t>
            </w:r>
          </w:p>
        </w:tc>
        <w:tc>
          <w:tcPr>
            <w:tcW w:w="1765" w:type="dxa"/>
          </w:tcPr>
          <w:p w14:paraId="73DA2E2E" w14:textId="6C128AC9"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Eesti Keskkonnamõju Hindajate Ühing</w:t>
            </w:r>
          </w:p>
        </w:tc>
        <w:tc>
          <w:tcPr>
            <w:tcW w:w="3485" w:type="dxa"/>
          </w:tcPr>
          <w:p w14:paraId="7B6F940E" w14:textId="2127C4C2" w:rsidR="00B47904" w:rsidRPr="00244063" w:rsidRDefault="00B47904" w:rsidP="00DF0C65">
            <w:pPr>
              <w:rPr>
                <w:rFonts w:ascii="Times New Roman" w:hAnsi="Times New Roman" w:cs="Times New Roman"/>
                <w:sz w:val="24"/>
                <w:szCs w:val="24"/>
              </w:rPr>
            </w:pPr>
            <w:proofErr w:type="spellStart"/>
            <w:r w:rsidRPr="00244063">
              <w:rPr>
                <w:rFonts w:ascii="Times New Roman" w:hAnsi="Times New Roman" w:cs="Times New Roman"/>
                <w:sz w:val="24"/>
                <w:szCs w:val="24"/>
                <w:u w:val="single"/>
              </w:rPr>
              <w:t>KeHJS</w:t>
            </w:r>
            <w:proofErr w:type="spellEnd"/>
            <w:r w:rsidRPr="00244063">
              <w:rPr>
                <w:rFonts w:ascii="Times New Roman" w:hAnsi="Times New Roman" w:cs="Times New Roman"/>
                <w:sz w:val="24"/>
                <w:szCs w:val="24"/>
                <w:u w:val="single"/>
              </w:rPr>
              <w:t xml:space="preserve"> § 11 lg 10, § 33 lg 1 muutmine.</w:t>
            </w:r>
            <w:r w:rsidRPr="00244063">
              <w:rPr>
                <w:rFonts w:ascii="Times New Roman" w:hAnsi="Times New Roman" w:cs="Times New Roman"/>
                <w:sz w:val="24"/>
                <w:szCs w:val="24"/>
              </w:rPr>
              <w:t xml:space="preserve"> Kas kasutada terminit „oluline“ mõju või „ebasoodne mõju“? Loodusdirektiivi sõnastuses on kasutatud tõepoolet mõistet „oluline mõju“:  </w:t>
            </w:r>
          </w:p>
          <w:p w14:paraId="028FD3B4" w14:textId="77777777" w:rsidR="00B47904" w:rsidRPr="00244063" w:rsidRDefault="00B47904" w:rsidP="00DF0C65">
            <w:pPr>
              <w:rPr>
                <w:rFonts w:ascii="Times New Roman" w:hAnsi="Times New Roman" w:cs="Times New Roman"/>
                <w:sz w:val="24"/>
                <w:szCs w:val="24"/>
              </w:rPr>
            </w:pPr>
            <w:proofErr w:type="spellStart"/>
            <w:r w:rsidRPr="00244063">
              <w:rPr>
                <w:rFonts w:ascii="Times New Roman" w:hAnsi="Times New Roman" w:cs="Times New Roman"/>
                <w:sz w:val="24"/>
                <w:szCs w:val="24"/>
              </w:rPr>
              <w:t>Any</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plan</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or</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project</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not</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directly</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connected</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with</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or</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necessary</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to</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the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management</w:t>
            </w:r>
            <w:proofErr w:type="spellEnd"/>
            <w:r w:rsidRPr="00244063">
              <w:rPr>
                <w:rFonts w:ascii="Times New Roman" w:hAnsi="Times New Roman" w:cs="Times New Roman"/>
                <w:sz w:val="24"/>
                <w:szCs w:val="24"/>
              </w:rPr>
              <w:t xml:space="preserve"> of </w:t>
            </w:r>
            <w:proofErr w:type="spellStart"/>
            <w:r w:rsidRPr="00244063">
              <w:rPr>
                <w:rFonts w:ascii="Times New Roman" w:hAnsi="Times New Roman" w:cs="Times New Roman"/>
                <w:sz w:val="24"/>
                <w:szCs w:val="24"/>
              </w:rPr>
              <w:t>the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site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but</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likely</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to</w:t>
            </w:r>
            <w:proofErr w:type="spellEnd"/>
            <w:r w:rsidRPr="00244063">
              <w:rPr>
                <w:rFonts w:ascii="Times New Roman" w:hAnsi="Times New Roman" w:cs="Times New Roman"/>
                <w:sz w:val="24"/>
                <w:szCs w:val="24"/>
              </w:rPr>
              <w:t xml:space="preserve"> have a </w:t>
            </w:r>
            <w:proofErr w:type="spellStart"/>
            <w:r w:rsidRPr="00244063">
              <w:rPr>
                <w:rFonts w:ascii="Times New Roman" w:hAnsi="Times New Roman" w:cs="Times New Roman"/>
                <w:sz w:val="24"/>
                <w:szCs w:val="24"/>
              </w:rPr>
              <w:t>significant</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effect</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thereon</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either</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individually</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or</w:t>
            </w:r>
            <w:proofErr w:type="spellEnd"/>
            <w:r w:rsidRPr="00244063">
              <w:rPr>
                <w:rFonts w:ascii="Times New Roman" w:hAnsi="Times New Roman" w:cs="Times New Roman"/>
                <w:sz w:val="24"/>
                <w:szCs w:val="24"/>
              </w:rPr>
              <w:t xml:space="preserve"> in </w:t>
            </w:r>
            <w:proofErr w:type="spellStart"/>
            <w:r w:rsidRPr="00244063">
              <w:rPr>
                <w:rFonts w:ascii="Times New Roman" w:hAnsi="Times New Roman" w:cs="Times New Roman"/>
                <w:sz w:val="24"/>
                <w:szCs w:val="24"/>
              </w:rPr>
              <w:t>combination</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with</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other</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plans</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or</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projects</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shall</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be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subject</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to</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appropriate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assessment</w:t>
            </w:r>
            <w:proofErr w:type="spellEnd"/>
            <w:r w:rsidRPr="00244063">
              <w:rPr>
                <w:rFonts w:ascii="Times New Roman" w:hAnsi="Times New Roman" w:cs="Times New Roman"/>
                <w:sz w:val="24"/>
                <w:szCs w:val="24"/>
              </w:rPr>
              <w:t xml:space="preserve"> of </w:t>
            </w:r>
            <w:proofErr w:type="spellStart"/>
            <w:r w:rsidRPr="00244063">
              <w:rPr>
                <w:rFonts w:ascii="Times New Roman" w:hAnsi="Times New Roman" w:cs="Times New Roman"/>
                <w:sz w:val="24"/>
                <w:szCs w:val="24"/>
              </w:rPr>
              <w:t>its</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implications</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for</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the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site</w:t>
            </w:r>
            <w:proofErr w:type="spellEnd"/>
            <w:r w:rsidRPr="00244063">
              <w:rPr>
                <w:rFonts w:ascii="Times New Roman" w:hAnsi="Times New Roman" w:cs="Times New Roman"/>
                <w:sz w:val="24"/>
                <w:szCs w:val="24"/>
              </w:rPr>
              <w:t xml:space="preserve"> in </w:t>
            </w:r>
            <w:proofErr w:type="spellStart"/>
            <w:r w:rsidRPr="00244063">
              <w:rPr>
                <w:rFonts w:ascii="Times New Roman" w:hAnsi="Times New Roman" w:cs="Times New Roman"/>
                <w:sz w:val="24"/>
                <w:szCs w:val="24"/>
              </w:rPr>
              <w:t>view</w:t>
            </w:r>
            <w:proofErr w:type="spellEnd"/>
            <w:r w:rsidRPr="00244063">
              <w:rPr>
                <w:rFonts w:ascii="Times New Roman" w:hAnsi="Times New Roman" w:cs="Times New Roman"/>
                <w:sz w:val="24"/>
                <w:szCs w:val="24"/>
              </w:rPr>
              <w:t xml:space="preserve"> of </w:t>
            </w:r>
            <w:proofErr w:type="spellStart"/>
            <w:r w:rsidRPr="00244063">
              <w:rPr>
                <w:rFonts w:ascii="Times New Roman" w:hAnsi="Times New Roman" w:cs="Times New Roman"/>
                <w:sz w:val="24"/>
                <w:szCs w:val="24"/>
              </w:rPr>
              <w:t>the</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site's</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conservation</w:t>
            </w:r>
            <w:proofErr w:type="spellEnd"/>
            <w:r w:rsidRPr="00244063">
              <w:rPr>
                <w:rFonts w:ascii="Times New Roman" w:hAnsi="Times New Roman" w:cs="Times New Roman"/>
                <w:sz w:val="24"/>
                <w:szCs w:val="24"/>
              </w:rPr>
              <w:t xml:space="preserve"> </w:t>
            </w:r>
            <w:proofErr w:type="spellStart"/>
            <w:r w:rsidRPr="00244063">
              <w:rPr>
                <w:rFonts w:ascii="Times New Roman" w:hAnsi="Times New Roman" w:cs="Times New Roman"/>
                <w:sz w:val="24"/>
                <w:szCs w:val="24"/>
              </w:rPr>
              <w:t>objectives</w:t>
            </w:r>
            <w:proofErr w:type="spellEnd"/>
            <w:r w:rsidRPr="00244063">
              <w:rPr>
                <w:rFonts w:ascii="Times New Roman" w:hAnsi="Times New Roman" w:cs="Times New Roman"/>
                <w:sz w:val="24"/>
                <w:szCs w:val="24"/>
              </w:rPr>
              <w:t xml:space="preserve">.  </w:t>
            </w:r>
          </w:p>
          <w:p w14:paraId="71AB01BA"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rPr>
              <w:t xml:space="preserve">Euroopa Kohtu praktika kohaselt tuleb Natura hindamine </w:t>
            </w:r>
            <w:r w:rsidRPr="00244063">
              <w:rPr>
                <w:rFonts w:ascii="Times New Roman" w:hAnsi="Times New Roman" w:cs="Times New Roman"/>
                <w:sz w:val="24"/>
                <w:szCs w:val="24"/>
              </w:rPr>
              <w:lastRenderedPageBreak/>
              <w:t xml:space="preserve">korraldada, kui kavandatava tegevuse oluline mõju Natura alale pole objektiivsete asjaolude põhjal välistatud. Senised kohtuotsused on järeldanud, et iga kava või projekti, mis võib kahjustada Natura ala kaitse-eesmärki, tuleb pidada alale olulist mõju omavaks. </w:t>
            </w:r>
          </w:p>
          <w:p w14:paraId="142A97D8" w14:textId="486E24A5"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sz w:val="24"/>
                <w:szCs w:val="24"/>
              </w:rPr>
              <w:t>Õigusaktides on tihtipeale kasutatud mõisteid ka „ebasoodne mõju“, mis tekitabki segadust. Samuti on praktikas lähtutud pigem igasugusest ebasoodsast mõjust, mistõttu on äärmiselt oluline kasutada õigeid termineid ja veelgi olulisem saada üheselt aru selle sisust.</w:t>
            </w:r>
          </w:p>
        </w:tc>
        <w:tc>
          <w:tcPr>
            <w:tcW w:w="2885" w:type="dxa"/>
          </w:tcPr>
          <w:p w14:paraId="410FFA22" w14:textId="2BBD5672"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Mitte arvestatud. </w:t>
            </w:r>
            <w:r w:rsidRPr="00244063">
              <w:rPr>
                <w:rFonts w:ascii="Times New Roman" w:hAnsi="Times New Roman" w:cs="Times New Roman"/>
                <w:sz w:val="24"/>
                <w:szCs w:val="24"/>
              </w:rPr>
              <w:t>Loodusdirektiivis kasutatakse „oluline mõju“ Natura eelhindamise künnisena, „ebasoodne mõju“ asjakohase hindamise lõpptulemusena. Selgitus on lisatud seletuskirja § 1 p 9 muutmise juurde.</w:t>
            </w:r>
          </w:p>
        </w:tc>
      </w:tr>
      <w:tr w:rsidR="00B47904" w:rsidRPr="00DF0C65" w14:paraId="66CBA97C" w14:textId="77777777" w:rsidTr="00B47904">
        <w:tc>
          <w:tcPr>
            <w:tcW w:w="1065" w:type="dxa"/>
          </w:tcPr>
          <w:p w14:paraId="090EAE2E" w14:textId="0C3B7E5E"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104.</w:t>
            </w:r>
          </w:p>
        </w:tc>
        <w:tc>
          <w:tcPr>
            <w:tcW w:w="1765" w:type="dxa"/>
          </w:tcPr>
          <w:p w14:paraId="133CE27F"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513D4766" w14:textId="77777777" w:rsidR="00B47904" w:rsidRPr="00244063" w:rsidRDefault="00B47904" w:rsidP="00DF0C65">
            <w:pPr>
              <w:jc w:val="both"/>
              <w:rPr>
                <w:rFonts w:ascii="Times New Roman" w:hAnsi="Times New Roman" w:cs="Times New Roman"/>
                <w:sz w:val="24"/>
                <w:szCs w:val="24"/>
              </w:rPr>
            </w:pPr>
            <w:proofErr w:type="spellStart"/>
            <w:r w:rsidRPr="00244063">
              <w:rPr>
                <w:rFonts w:ascii="Times New Roman" w:hAnsi="Times New Roman" w:cs="Times New Roman"/>
                <w:sz w:val="24"/>
                <w:szCs w:val="24"/>
                <w:u w:val="single"/>
              </w:rPr>
              <w:t>KeHJS</w:t>
            </w:r>
            <w:proofErr w:type="spellEnd"/>
            <w:r w:rsidRPr="00244063">
              <w:rPr>
                <w:rFonts w:ascii="Times New Roman" w:hAnsi="Times New Roman" w:cs="Times New Roman"/>
                <w:sz w:val="24"/>
                <w:szCs w:val="24"/>
                <w:u w:val="single"/>
              </w:rPr>
              <w:t xml:space="preserve"> § 35 muutmine</w:t>
            </w:r>
            <w:r w:rsidRPr="00244063">
              <w:rPr>
                <w:rFonts w:ascii="Times New Roman" w:hAnsi="Times New Roman" w:cs="Times New Roman"/>
                <w:sz w:val="24"/>
                <w:szCs w:val="24"/>
              </w:rPr>
              <w:t xml:space="preserve"> Sellises sõnastuses ei oleks korrektne, sest keskkonnamõjude hulka kuulub ka mõju Natura alale. Sellises sõnastuses peaks olema nii, et .... / elluviimisega ei kaasne olulist keskkonnamõju, välja arvatud juhul, kui olulist ebasoodsat mõju Natura 2000 võrgustiku alale ei saa välistada, … /</w:t>
            </w:r>
          </w:p>
          <w:p w14:paraId="36E8FF34"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Aga jällegi Natura puhul tuleb üheselt mõista, kas antud kontekstis on õige kasutada mõistest „oluline mõju“ vaid „ebasoodne“ mõju.  </w:t>
            </w:r>
          </w:p>
          <w:p w14:paraId="21C9D610" w14:textId="4E77FFE4"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color w:val="333333"/>
                <w:sz w:val="24"/>
                <w:szCs w:val="24"/>
              </w:rPr>
              <w:t>Vaadates LKS § 69</w:t>
            </w:r>
            <w:r w:rsidRPr="00244063">
              <w:rPr>
                <w:rFonts w:ascii="Times New Roman" w:hAnsi="Times New Roman" w:cs="Times New Roman"/>
                <w:color w:val="333333"/>
                <w:sz w:val="24"/>
                <w:szCs w:val="24"/>
                <w:vertAlign w:val="superscript"/>
              </w:rPr>
              <w:t xml:space="preserve">1 </w:t>
            </w:r>
            <w:r w:rsidRPr="00244063">
              <w:rPr>
                <w:rFonts w:ascii="Times New Roman" w:hAnsi="Times New Roman" w:cs="Times New Roman"/>
                <w:color w:val="333333"/>
                <w:sz w:val="24"/>
                <w:szCs w:val="24"/>
              </w:rPr>
              <w:t xml:space="preserve">lõige 1, samuti 3 ja 5 sõnastust, kasutatakse endiselt mõistet ebasoodne mõju (lg 1: </w:t>
            </w:r>
            <w:r w:rsidRPr="00244063">
              <w:rPr>
                <w:rFonts w:ascii="Times New Roman" w:eastAsia="Times New Roman" w:hAnsi="Times New Roman" w:cs="Times New Roman"/>
                <w:color w:val="202020"/>
                <w:sz w:val="24"/>
                <w:szCs w:val="24"/>
              </w:rPr>
              <w:t>Kavandatavat tegevust, sealhulgas korduvat või jätkuvat tegevust (edaspidi kavandatav tegevus), mille korral ei ole objektiivse teabe põhjal välistatud ebasoodne mõju Natura 2000 võrgustiku alale</w:t>
            </w:r>
            <w:r w:rsidRPr="00244063">
              <w:rPr>
                <w:rFonts w:ascii="Times New Roman" w:eastAsia="Times New Roman" w:hAnsi="Times New Roman" w:cs="Times New Roman"/>
                <w:sz w:val="24"/>
                <w:szCs w:val="24"/>
              </w:rPr>
              <w:t xml:space="preserve"> …/), samas kui §  69</w:t>
            </w:r>
            <w:r w:rsidRPr="00244063">
              <w:rPr>
                <w:rFonts w:ascii="Times New Roman" w:eastAsia="Times New Roman" w:hAnsi="Times New Roman" w:cs="Times New Roman"/>
                <w:sz w:val="24"/>
                <w:szCs w:val="24"/>
                <w:vertAlign w:val="superscript"/>
              </w:rPr>
              <w:t>1</w:t>
            </w:r>
            <w:r w:rsidRPr="00244063">
              <w:rPr>
                <w:rFonts w:ascii="Times New Roman" w:eastAsia="Times New Roman" w:hAnsi="Times New Roman" w:cs="Times New Roman"/>
                <w:sz w:val="24"/>
                <w:szCs w:val="24"/>
              </w:rPr>
              <w:t xml:space="preserve"> lg 2 ja § 69</w:t>
            </w:r>
            <w:r w:rsidRPr="00244063">
              <w:rPr>
                <w:rFonts w:ascii="Times New Roman" w:eastAsia="Times New Roman" w:hAnsi="Times New Roman" w:cs="Times New Roman"/>
                <w:sz w:val="24"/>
                <w:szCs w:val="24"/>
                <w:vertAlign w:val="superscript"/>
              </w:rPr>
              <w:t>3</w:t>
            </w:r>
            <w:r w:rsidRPr="00244063">
              <w:rPr>
                <w:rFonts w:ascii="Times New Roman" w:eastAsia="Times New Roman" w:hAnsi="Times New Roman" w:cs="Times New Roman"/>
                <w:sz w:val="24"/>
                <w:szCs w:val="24"/>
              </w:rPr>
              <w:t xml:space="preserve"> kasutatakse mõistet „oluline“ mõju. Oleme teinud sellekohase märkuse varemgi (</w:t>
            </w:r>
            <w:proofErr w:type="spellStart"/>
            <w:r w:rsidRPr="00244063">
              <w:rPr>
                <w:rFonts w:ascii="Times New Roman" w:eastAsia="Times New Roman" w:hAnsi="Times New Roman" w:cs="Times New Roman"/>
                <w:sz w:val="24"/>
                <w:szCs w:val="24"/>
              </w:rPr>
              <w:t>KeMÜ</w:t>
            </w:r>
            <w:proofErr w:type="spellEnd"/>
            <w:r w:rsidRPr="00244063">
              <w:rPr>
                <w:rFonts w:ascii="Times New Roman" w:eastAsia="Times New Roman" w:hAnsi="Times New Roman" w:cs="Times New Roman"/>
                <w:sz w:val="24"/>
                <w:szCs w:val="24"/>
              </w:rPr>
              <w:t xml:space="preserve"> e</w:t>
            </w:r>
            <w:r w:rsidRPr="00244063">
              <w:rPr>
                <w:rFonts w:ascii="Times New Roman" w:hAnsi="Times New Roman" w:cs="Times New Roman"/>
                <w:sz w:val="24"/>
                <w:szCs w:val="24"/>
              </w:rPr>
              <w:t xml:space="preserve">ttepanekud Looduskaitseseaduse ja keskkonnamõju hindamise ja </w:t>
            </w:r>
            <w:r w:rsidRPr="00244063">
              <w:rPr>
                <w:rFonts w:ascii="Times New Roman" w:hAnsi="Times New Roman" w:cs="Times New Roman"/>
                <w:sz w:val="24"/>
                <w:szCs w:val="24"/>
              </w:rPr>
              <w:lastRenderedPageBreak/>
              <w:t>keskkonnajuhtimissüsteemi seaduse muutmise seaduse eelnõudele  16.10.2022).</w:t>
            </w:r>
          </w:p>
        </w:tc>
        <w:tc>
          <w:tcPr>
            <w:tcW w:w="2885" w:type="dxa"/>
          </w:tcPr>
          <w:p w14:paraId="3D5E6562" w14:textId="20D8D5E5"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Mitte arvestatud. </w:t>
            </w:r>
            <w:r w:rsidRPr="00244063">
              <w:rPr>
                <w:rFonts w:ascii="Times New Roman" w:hAnsi="Times New Roman" w:cs="Times New Roman"/>
                <w:sz w:val="24"/>
                <w:szCs w:val="24"/>
              </w:rPr>
              <w:t xml:space="preserve">Oluline keskkonnamõju on siin </w:t>
            </w:r>
            <w:proofErr w:type="spellStart"/>
            <w:r w:rsidRPr="00244063">
              <w:rPr>
                <w:rFonts w:ascii="Times New Roman" w:hAnsi="Times New Roman" w:cs="Times New Roman"/>
                <w:sz w:val="24"/>
                <w:szCs w:val="24"/>
              </w:rPr>
              <w:t>KeHJS</w:t>
            </w:r>
            <w:proofErr w:type="spellEnd"/>
            <w:r w:rsidRPr="00244063">
              <w:rPr>
                <w:rFonts w:ascii="Times New Roman" w:hAnsi="Times New Roman" w:cs="Times New Roman"/>
                <w:sz w:val="24"/>
                <w:szCs w:val="24"/>
              </w:rPr>
              <w:t xml:space="preserve"> § 2</w:t>
            </w:r>
            <w:r w:rsidRPr="00244063">
              <w:rPr>
                <w:rFonts w:ascii="Times New Roman" w:hAnsi="Times New Roman" w:cs="Times New Roman"/>
                <w:sz w:val="24"/>
                <w:szCs w:val="24"/>
                <w:vertAlign w:val="superscript"/>
              </w:rPr>
              <w:t>2</w:t>
            </w:r>
            <w:r w:rsidRPr="00244063">
              <w:rPr>
                <w:rFonts w:ascii="Times New Roman" w:hAnsi="Times New Roman" w:cs="Times New Roman"/>
                <w:sz w:val="24"/>
                <w:szCs w:val="24"/>
              </w:rPr>
              <w:t xml:space="preserve"> tähenduses. Olulise mõju ja ebasoodsa mõju selgitus on toodud eelmise punkti juures, mõiste „oluline ebasoodne mõju“ on korrigeeritud.</w:t>
            </w:r>
          </w:p>
          <w:p w14:paraId="5725F8EE" w14:textId="7BD71BBE" w:rsidR="00B47904" w:rsidRPr="00244063" w:rsidRDefault="00B47904" w:rsidP="00244063">
            <w:pPr>
              <w:rPr>
                <w:rFonts w:ascii="Times New Roman" w:hAnsi="Times New Roman" w:cs="Times New Roman"/>
                <w:b/>
                <w:bCs/>
                <w:sz w:val="24"/>
                <w:szCs w:val="24"/>
              </w:rPr>
            </w:pPr>
          </w:p>
        </w:tc>
      </w:tr>
      <w:tr w:rsidR="00B47904" w:rsidRPr="00DF0C65" w14:paraId="081B925B" w14:textId="77777777" w:rsidTr="00B47904">
        <w:tc>
          <w:tcPr>
            <w:tcW w:w="1065" w:type="dxa"/>
          </w:tcPr>
          <w:p w14:paraId="1E4833D3" w14:textId="748373A5"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105.</w:t>
            </w:r>
          </w:p>
        </w:tc>
        <w:tc>
          <w:tcPr>
            <w:tcW w:w="1765" w:type="dxa"/>
          </w:tcPr>
          <w:p w14:paraId="52F8F719"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64EBEF4A"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 xml:space="preserve">LKS § 14 muutmine </w:t>
            </w:r>
            <w:r w:rsidRPr="00244063">
              <w:rPr>
                <w:rFonts w:ascii="Times New Roman" w:hAnsi="Times New Roman" w:cs="Times New Roman"/>
                <w:color w:val="333333"/>
                <w:sz w:val="24"/>
                <w:szCs w:val="24"/>
              </w:rPr>
              <w:t xml:space="preserve">Teeme ettepaneku sõnastuse täpsustamiseks: … </w:t>
            </w:r>
            <w:r w:rsidRPr="00244063">
              <w:rPr>
                <w:rFonts w:ascii="Times New Roman" w:eastAsia="Times New Roman" w:hAnsi="Times New Roman" w:cs="Times New Roman"/>
                <w:color w:val="333333"/>
                <w:sz w:val="24"/>
                <w:szCs w:val="24"/>
              </w:rPr>
              <w:t xml:space="preserve">/Natura 2000 võrgustiku koosseisu kuuluva kaitseala ja püsielupaiga piiranguvööndis …/ </w:t>
            </w:r>
          </w:p>
          <w:p w14:paraId="342C64EE" w14:textId="40A29713" w:rsidR="00B47904" w:rsidRPr="00244063" w:rsidRDefault="00B47904" w:rsidP="00244063">
            <w:pPr>
              <w:rPr>
                <w:rFonts w:ascii="Times New Roman" w:hAnsi="Times New Roman" w:cs="Times New Roman"/>
                <w:sz w:val="24"/>
                <w:szCs w:val="24"/>
                <w:u w:val="single"/>
              </w:rPr>
            </w:pPr>
            <w:r w:rsidRPr="00244063">
              <w:rPr>
                <w:rFonts w:ascii="Times New Roman" w:eastAsia="Times New Roman" w:hAnsi="Times New Roman" w:cs="Times New Roman"/>
                <w:sz w:val="24"/>
                <w:szCs w:val="24"/>
              </w:rPr>
              <w:t xml:space="preserve"> </w:t>
            </w:r>
            <w:r w:rsidRPr="00244063">
              <w:rPr>
                <w:rFonts w:ascii="Times New Roman" w:hAnsi="Times New Roman" w:cs="Times New Roman"/>
                <w:sz w:val="24"/>
                <w:szCs w:val="24"/>
              </w:rPr>
              <w:t>Viimases lauses teeme ettepaneku sõnastuse täpsustamiseks:</w:t>
            </w:r>
            <w:r w:rsidRPr="00244063">
              <w:rPr>
                <w:rFonts w:ascii="Times New Roman" w:eastAsia="Times New Roman" w:hAnsi="Times New Roman" w:cs="Times New Roman"/>
                <w:sz w:val="24"/>
                <w:szCs w:val="24"/>
              </w:rPr>
              <w:t xml:space="preserve"> Nimetatud metsaelupaigatüüpides on kaitstava loodusobjekti valitseja nõusolekul lubatud raie otsese ohu vältimiseks inimese elule ja varale, sealhulgas raie metsaseaduse § 40 lõikes 2 sätestatud juhul metsakahjustuse ärahoidmiseks ja leviku tõkestamiseks, ning kujundusraie kaitse-eesmärgi saavutamiseks ning juhul kui objektiivse teabe põhjal on välistatud oluline ebasoodne mõju Natura 2000 võrgustiku ala kaitse-eesmärgile ja ala terviklikkusele.</w:t>
            </w:r>
          </w:p>
        </w:tc>
        <w:tc>
          <w:tcPr>
            <w:tcW w:w="2885" w:type="dxa"/>
          </w:tcPr>
          <w:p w14:paraId="2628D90D" w14:textId="73477FB9"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Osaliselt arvestatud.</w:t>
            </w:r>
            <w:r w:rsidRPr="00244063">
              <w:rPr>
                <w:rFonts w:ascii="Times New Roman" w:hAnsi="Times New Roman" w:cs="Times New Roman"/>
                <w:sz w:val="24"/>
                <w:szCs w:val="24"/>
              </w:rPr>
              <w:t xml:space="preserve"> Sõnastuse algus on muudetud vastavalt esitatud ettepanekule. Sõnastuse lõpuosasse jääb ebasoodne mõju Natura 2000 võrgustiku ala terviklikkusele (lähtudes LKS § 69</w:t>
            </w:r>
            <w:r w:rsidRPr="00244063">
              <w:rPr>
                <w:rFonts w:ascii="Times New Roman" w:hAnsi="Times New Roman" w:cs="Times New Roman"/>
                <w:sz w:val="24"/>
                <w:szCs w:val="24"/>
                <w:vertAlign w:val="superscript"/>
              </w:rPr>
              <w:t>1</w:t>
            </w:r>
            <w:r w:rsidRPr="00244063">
              <w:rPr>
                <w:rFonts w:ascii="Times New Roman" w:hAnsi="Times New Roman" w:cs="Times New Roman"/>
                <w:sz w:val="24"/>
                <w:szCs w:val="24"/>
              </w:rPr>
              <w:t xml:space="preserve"> lg 1).</w:t>
            </w:r>
            <w:r w:rsidRPr="00244063">
              <w:rPr>
                <w:rFonts w:ascii="Times New Roman" w:hAnsi="Times New Roman" w:cs="Times New Roman"/>
                <w:b/>
                <w:bCs/>
                <w:sz w:val="24"/>
                <w:szCs w:val="24"/>
              </w:rPr>
              <w:t xml:space="preserve">  </w:t>
            </w:r>
          </w:p>
        </w:tc>
      </w:tr>
      <w:tr w:rsidR="00B47904" w:rsidRPr="00DF0C65" w14:paraId="3C50D9C3" w14:textId="77777777" w:rsidTr="00B47904">
        <w:tc>
          <w:tcPr>
            <w:tcW w:w="1065" w:type="dxa"/>
          </w:tcPr>
          <w:p w14:paraId="205F5051" w14:textId="6308495C"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106.</w:t>
            </w:r>
          </w:p>
        </w:tc>
        <w:tc>
          <w:tcPr>
            <w:tcW w:w="1765" w:type="dxa"/>
          </w:tcPr>
          <w:p w14:paraId="0398E841"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1C12BB44" w14:textId="5CB719F7"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1</w:t>
            </w:r>
            <w:r w:rsidRPr="00244063">
              <w:rPr>
                <w:rFonts w:ascii="Times New Roman" w:hAnsi="Times New Roman" w:cs="Times New Roman"/>
                <w:sz w:val="24"/>
                <w:szCs w:val="24"/>
                <w:u w:val="single"/>
              </w:rPr>
              <w:t xml:space="preserve"> muutmine </w:t>
            </w:r>
            <w:r w:rsidRPr="00244063">
              <w:rPr>
                <w:rFonts w:ascii="Times New Roman" w:hAnsi="Times New Roman" w:cs="Times New Roman"/>
                <w:sz w:val="24"/>
                <w:szCs w:val="24"/>
              </w:rPr>
              <w:t>Palume üle vaadata „oluline mõju“ ja „ebasoodne mõju“, mida siinkohal kasutada.</w:t>
            </w:r>
          </w:p>
        </w:tc>
        <w:tc>
          <w:tcPr>
            <w:tcW w:w="2885" w:type="dxa"/>
          </w:tcPr>
          <w:p w14:paraId="15A6D548" w14:textId="5A4DC2A0"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Mittearvestatud, </w:t>
            </w:r>
            <w:r w:rsidRPr="00244063">
              <w:rPr>
                <w:rFonts w:ascii="Times New Roman" w:hAnsi="Times New Roman" w:cs="Times New Roman"/>
                <w:sz w:val="24"/>
                <w:szCs w:val="24"/>
              </w:rPr>
              <w:t>selgitus toodud eespool.</w:t>
            </w:r>
          </w:p>
        </w:tc>
      </w:tr>
      <w:tr w:rsidR="00B47904" w:rsidRPr="00DF0C65" w14:paraId="34B3FD9D" w14:textId="77777777" w:rsidTr="00B47904">
        <w:tc>
          <w:tcPr>
            <w:tcW w:w="1065" w:type="dxa"/>
          </w:tcPr>
          <w:p w14:paraId="29DE0C37" w14:textId="4C3AB43E"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107.</w:t>
            </w:r>
          </w:p>
        </w:tc>
        <w:tc>
          <w:tcPr>
            <w:tcW w:w="1765" w:type="dxa"/>
          </w:tcPr>
          <w:p w14:paraId="46875BC4"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51D85A79" w14:textId="4FB740B3" w:rsidR="00B47904" w:rsidRPr="00244063" w:rsidRDefault="00B47904" w:rsidP="00DF0C65">
            <w:pPr>
              <w:rPr>
                <w:rFonts w:ascii="Times New Roman" w:hAnsi="Times New Roman" w:cs="Times New Roman"/>
                <w:b/>
                <w:bCs/>
                <w:sz w:val="24"/>
                <w:szCs w:val="24"/>
              </w:rPr>
            </w:pPr>
            <w:r w:rsidRPr="00244063">
              <w:rPr>
                <w:rFonts w:ascii="Times New Roman" w:eastAsia="Times New Roman" w:hAnsi="Times New Roman" w:cs="Times New Roman"/>
                <w:color w:val="333333"/>
                <w:sz w:val="24"/>
                <w:szCs w:val="24"/>
              </w:rPr>
              <w:t>Ettepanek sõnastuse täiendiseks: (2</w:t>
            </w:r>
            <w:r w:rsidRPr="00244063">
              <w:rPr>
                <w:rFonts w:ascii="Times New Roman" w:eastAsia="Times New Roman" w:hAnsi="Times New Roman" w:cs="Times New Roman"/>
                <w:color w:val="333333"/>
                <w:sz w:val="24"/>
                <w:szCs w:val="24"/>
                <w:vertAlign w:val="superscript"/>
              </w:rPr>
              <w:t>1</w:t>
            </w:r>
            <w:r w:rsidRPr="00244063">
              <w:rPr>
                <w:rFonts w:ascii="Times New Roman" w:eastAsia="Times New Roman" w:hAnsi="Times New Roman" w:cs="Times New Roman"/>
                <w:color w:val="333333"/>
                <w:sz w:val="24"/>
                <w:szCs w:val="24"/>
              </w:rPr>
              <w:t>) Käesoleva seaduse § 69</w:t>
            </w:r>
            <w:r w:rsidRPr="00244063">
              <w:rPr>
                <w:rFonts w:ascii="Times New Roman" w:eastAsia="Times New Roman" w:hAnsi="Times New Roman" w:cs="Times New Roman"/>
                <w:color w:val="333333"/>
                <w:sz w:val="24"/>
                <w:szCs w:val="24"/>
                <w:vertAlign w:val="superscript"/>
              </w:rPr>
              <w:t>2</w:t>
            </w:r>
            <w:r w:rsidRPr="00244063">
              <w:rPr>
                <w:rFonts w:ascii="Times New Roman" w:eastAsia="Times New Roman" w:hAnsi="Times New Roman" w:cs="Times New Roman"/>
                <w:color w:val="333333"/>
                <w:sz w:val="24"/>
                <w:szCs w:val="24"/>
              </w:rPr>
              <w:t xml:space="preserve"> lõikes 1 nimetatud otsustaja peab tegevuse lubamisel või sellest keeldumise otsuse tegemisel või strateegilise planeerimisdokumendi kehtestamisel .... /</w:t>
            </w:r>
          </w:p>
        </w:tc>
        <w:tc>
          <w:tcPr>
            <w:tcW w:w="2885" w:type="dxa"/>
          </w:tcPr>
          <w:p w14:paraId="7413BFDA" w14:textId="4E8E2184"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Sõnastust on ettepaneku alusel korrigeeritud.</w:t>
            </w:r>
          </w:p>
        </w:tc>
      </w:tr>
      <w:tr w:rsidR="00B47904" w:rsidRPr="00DF0C65" w14:paraId="21AE47F8" w14:textId="77777777" w:rsidTr="00B47904">
        <w:tc>
          <w:tcPr>
            <w:tcW w:w="1065" w:type="dxa"/>
          </w:tcPr>
          <w:p w14:paraId="1BA7518B" w14:textId="7996F859"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sz w:val="24"/>
                <w:szCs w:val="24"/>
              </w:rPr>
              <w:t xml:space="preserve">108. </w:t>
            </w:r>
          </w:p>
        </w:tc>
        <w:tc>
          <w:tcPr>
            <w:tcW w:w="1765" w:type="dxa"/>
          </w:tcPr>
          <w:p w14:paraId="7CF010EB"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20C5F5E4" w14:textId="7046D769" w:rsidR="00B47904" w:rsidRPr="00244063" w:rsidRDefault="00B47904" w:rsidP="00DF0C65">
            <w:pPr>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2</w:t>
            </w:r>
            <w:r w:rsidRPr="00244063">
              <w:rPr>
                <w:rFonts w:ascii="Times New Roman" w:hAnsi="Times New Roman" w:cs="Times New Roman"/>
                <w:sz w:val="24"/>
                <w:szCs w:val="24"/>
                <w:u w:val="single"/>
              </w:rPr>
              <w:t xml:space="preserve"> muutmine </w:t>
            </w:r>
            <w:r w:rsidRPr="00244063">
              <w:rPr>
                <w:rFonts w:ascii="Times New Roman" w:hAnsi="Times New Roman" w:cs="Times New Roman"/>
                <w:sz w:val="24"/>
                <w:szCs w:val="24"/>
              </w:rPr>
              <w:t xml:space="preserve">Vajaduse „ilmselget puudumist” tuleb kirjeldada otsuses, seda enam, kui muudatuse sõnastuses on rõhutatud objektiivsetele asjaoludele tuginemist. Vastasel korral ei ole võimalik tuvastada, kas Natura jäeti üldse strateegilise planeerimisdokumendi algatamisel kahe silma vahele või </w:t>
            </w:r>
            <w:r w:rsidRPr="00244063">
              <w:rPr>
                <w:rFonts w:ascii="Times New Roman" w:hAnsi="Times New Roman" w:cs="Times New Roman"/>
                <w:sz w:val="24"/>
                <w:szCs w:val="24"/>
              </w:rPr>
              <w:lastRenderedPageBreak/>
              <w:t>on mõju puudumine ikkagi läbi kaalutud (ja sellisel juhul on vajaduse puudumine ka dokumenteeritud).</w:t>
            </w:r>
          </w:p>
        </w:tc>
        <w:tc>
          <w:tcPr>
            <w:tcW w:w="2885" w:type="dxa"/>
          </w:tcPr>
          <w:p w14:paraId="657702AB" w14:textId="407663D7"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Teadmiseks võetud. </w:t>
            </w:r>
            <w:r w:rsidRPr="00244063">
              <w:rPr>
                <w:rFonts w:ascii="Times New Roman" w:hAnsi="Times New Roman" w:cs="Times New Roman"/>
                <w:sz w:val="24"/>
                <w:szCs w:val="24"/>
              </w:rPr>
              <w:t xml:space="preserve">Seletuskirjas on toodud, et vajaduse ilmselget puudumist tuleb põhjendada otsuses või otsuses viidatud muus dokumendis. Kuna tuleb kooskõlastada </w:t>
            </w:r>
            <w:proofErr w:type="spellStart"/>
            <w:r w:rsidRPr="00244063">
              <w:rPr>
                <w:rFonts w:ascii="Times New Roman" w:hAnsi="Times New Roman" w:cs="Times New Roman"/>
                <w:sz w:val="24"/>
                <w:szCs w:val="24"/>
              </w:rPr>
              <w:t>KeA-ga</w:t>
            </w:r>
            <w:proofErr w:type="spellEnd"/>
            <w:r w:rsidRPr="00244063">
              <w:rPr>
                <w:rFonts w:ascii="Times New Roman" w:hAnsi="Times New Roman" w:cs="Times New Roman"/>
                <w:sz w:val="24"/>
                <w:szCs w:val="24"/>
              </w:rPr>
              <w:t>, siis peab põhjendus igal juhul olemas olema.</w:t>
            </w:r>
          </w:p>
        </w:tc>
      </w:tr>
      <w:tr w:rsidR="00B47904" w:rsidRPr="00DF0C65" w14:paraId="37BE49A3" w14:textId="77777777" w:rsidTr="00B47904">
        <w:tc>
          <w:tcPr>
            <w:tcW w:w="1065" w:type="dxa"/>
          </w:tcPr>
          <w:p w14:paraId="43A95FA3" w14:textId="576E9224"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109.</w:t>
            </w:r>
          </w:p>
        </w:tc>
        <w:tc>
          <w:tcPr>
            <w:tcW w:w="1765" w:type="dxa"/>
          </w:tcPr>
          <w:p w14:paraId="53C6CE66"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0CE90543" w14:textId="5CCFC1AA" w:rsidR="00B47904" w:rsidRPr="00244063" w:rsidRDefault="00B47904" w:rsidP="00DF0C65">
            <w:pPr>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4</w:t>
            </w:r>
            <w:r w:rsidRPr="00244063">
              <w:rPr>
                <w:rFonts w:ascii="Times New Roman" w:hAnsi="Times New Roman" w:cs="Times New Roman"/>
                <w:sz w:val="24"/>
                <w:szCs w:val="24"/>
                <w:u w:val="single"/>
              </w:rPr>
              <w:t xml:space="preserve"> lg 3 muutmine </w:t>
            </w:r>
            <w:r w:rsidRPr="00244063">
              <w:rPr>
                <w:rFonts w:ascii="Times New Roman" w:hAnsi="Times New Roman" w:cs="Times New Roman"/>
                <w:color w:val="333333"/>
                <w:sz w:val="24"/>
                <w:szCs w:val="24"/>
              </w:rPr>
              <w:t xml:space="preserve">Otsustaja (eelkõige vallavalitsuse ametnik) ei pruugi olla pädev määratlema algatamisel hindamismetoodikat ja vajalikke uuringuid, kui neid ei ole eelhinnangus välja toodud. Seega tuleks „hindamismetoodika ja vajalikud uuringud“ ära nimetada eelkõige eelhinnangu sisu juures kohustusliku osana. Sama kehtib eriteadmistega isikute kohta, kes koostavad hindamise aruande ja hindamiseks vajaliku teabe kogumise kohta – need kõik võiks eelhinnangus kirjas juba olla (millele otsustaja saab asjakohase hindamise algatamisel siis viidata, välja tuua). Selline vaheotsus tekitab olukorra, kus näiteks otsustaja hakkab selles otsuses kergekäeliselt nõudma kitsa valdkonna ekspertide (nt </w:t>
            </w:r>
            <w:proofErr w:type="spellStart"/>
            <w:r w:rsidRPr="00244063">
              <w:rPr>
                <w:rFonts w:ascii="Times New Roman" w:hAnsi="Times New Roman" w:cs="Times New Roman"/>
                <w:color w:val="333333"/>
                <w:sz w:val="24"/>
                <w:szCs w:val="24"/>
              </w:rPr>
              <w:t>veeelustiku</w:t>
            </w:r>
            <w:proofErr w:type="spellEnd"/>
            <w:r w:rsidRPr="00244063">
              <w:rPr>
                <w:rFonts w:ascii="Times New Roman" w:hAnsi="Times New Roman" w:cs="Times New Roman"/>
                <w:color w:val="333333"/>
                <w:sz w:val="24"/>
                <w:szCs w:val="24"/>
              </w:rPr>
              <w:t>, kalastiku või juba konkreetse liigi eksperdi) kaasamist ka lihtsamate Natura hindamiste puhul, kus seda sisuliselt vaja pole. Eksperdid on meil aga piiratud ressurss ja ilmselt olukord muutub selle nõude tagajärjel keerulisemaks. Palju on KMH eelhinnanguid, kus tehakse suhteliselt väikest tegevust (nt maanteede katendite uuendused ja truupide/sildade rekonstrueerimine) ja vaja läheb võib-olla paari väikest meedet (tööde ajastamine vms), mille seadmiseks pole vaja eksperti kaasata. Samuti ilmselt uuringute vajadust ei suuda otsustaja tegelikult ette näha.</w:t>
            </w:r>
          </w:p>
        </w:tc>
        <w:tc>
          <w:tcPr>
            <w:tcW w:w="2885" w:type="dxa"/>
          </w:tcPr>
          <w:p w14:paraId="627B8586" w14:textId="31144A10"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Mitte arvestatud. </w:t>
            </w:r>
            <w:r w:rsidRPr="00244063">
              <w:rPr>
                <w:rFonts w:ascii="Times New Roman" w:hAnsi="Times New Roman" w:cs="Times New Roman"/>
                <w:sz w:val="24"/>
                <w:szCs w:val="24"/>
              </w:rPr>
              <w:t>Natura asjakohase hindamise algatamise otsuse eelnõu avalikustatakse. Natura eelhindamine avalikustatakse ainult juhul, kui asjakohast hindamist ei algatata. Seega, kui hindamismetoodika ja vajalikud uuringud määrataks eelhindamisega, puuduks avalikkusel võimalus nendes kaasa rääkida. Vallaametnike pädevuse tõstmiseks tuleb korraldada neile koolitusi.</w:t>
            </w:r>
          </w:p>
        </w:tc>
      </w:tr>
      <w:tr w:rsidR="00B47904" w:rsidRPr="00DF0C65" w14:paraId="401A24CC" w14:textId="77777777" w:rsidTr="00B47904">
        <w:tc>
          <w:tcPr>
            <w:tcW w:w="1065" w:type="dxa"/>
          </w:tcPr>
          <w:p w14:paraId="4E75B781" w14:textId="497554D3"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110.</w:t>
            </w:r>
          </w:p>
        </w:tc>
        <w:tc>
          <w:tcPr>
            <w:tcW w:w="1765" w:type="dxa"/>
          </w:tcPr>
          <w:p w14:paraId="150DA117"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1EC6AC77" w14:textId="1318957A"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5</w:t>
            </w:r>
            <w:r w:rsidRPr="00244063">
              <w:rPr>
                <w:rFonts w:ascii="Times New Roman" w:hAnsi="Times New Roman" w:cs="Times New Roman"/>
                <w:sz w:val="24"/>
                <w:szCs w:val="24"/>
                <w:u w:val="single"/>
              </w:rPr>
              <w:t xml:space="preserve"> lg 2 - 4 muutmine </w:t>
            </w:r>
            <w:r w:rsidRPr="00244063">
              <w:rPr>
                <w:rFonts w:ascii="Times New Roman" w:hAnsi="Times New Roman" w:cs="Times New Roman"/>
                <w:color w:val="202020"/>
                <w:sz w:val="24"/>
                <w:szCs w:val="24"/>
              </w:rPr>
              <w:t>T</w:t>
            </w:r>
            <w:r w:rsidRPr="00244063">
              <w:rPr>
                <w:rFonts w:ascii="Times New Roman" w:hAnsi="Times New Roman" w:cs="Times New Roman"/>
                <w:sz w:val="24"/>
                <w:szCs w:val="24"/>
              </w:rPr>
              <w:t>eeme ettepaneku sõnastuse täpsustamiseks:</w:t>
            </w:r>
            <w:r w:rsidRPr="00244063">
              <w:rPr>
                <w:rFonts w:ascii="Times New Roman" w:eastAsia="Times New Roman" w:hAnsi="Times New Roman" w:cs="Times New Roman"/>
                <w:sz w:val="24"/>
                <w:szCs w:val="24"/>
              </w:rPr>
              <w:t xml:space="preserve"> </w:t>
            </w:r>
            <w:r w:rsidRPr="00244063">
              <w:rPr>
                <w:rFonts w:ascii="Times New Roman" w:eastAsia="Times New Roman" w:hAnsi="Times New Roman" w:cs="Times New Roman"/>
                <w:color w:val="202020"/>
                <w:sz w:val="24"/>
                <w:szCs w:val="24"/>
              </w:rPr>
              <w:t xml:space="preserve">Eksperdiks määratud teenistuja või töötaja ei </w:t>
            </w:r>
            <w:r w:rsidRPr="00244063">
              <w:rPr>
                <w:rFonts w:ascii="Times New Roman" w:eastAsia="Times New Roman" w:hAnsi="Times New Roman" w:cs="Times New Roman"/>
                <w:color w:val="202020"/>
                <w:sz w:val="24"/>
                <w:szCs w:val="24"/>
              </w:rPr>
              <w:lastRenderedPageBreak/>
              <w:t xml:space="preserve">tohi samaaegselt täita otsustaja muid ülesandeid, mis on vajalikud tegevuse lubamise otsustamisel või strateegilise planeerimisdokumendi kehtestamisel. </w:t>
            </w:r>
            <w:r w:rsidRPr="00244063">
              <w:rPr>
                <w:rFonts w:ascii="Times New Roman" w:hAnsi="Times New Roman" w:cs="Times New Roman"/>
                <w:sz w:val="24"/>
                <w:szCs w:val="24"/>
              </w:rPr>
              <w:t xml:space="preserve"> </w:t>
            </w:r>
          </w:p>
          <w:p w14:paraId="46D32034"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rPr>
              <w:t>Lisaks teeme ettepaneku lisada § 69</w:t>
            </w:r>
            <w:r w:rsidRPr="00244063">
              <w:rPr>
                <w:rFonts w:ascii="Times New Roman" w:hAnsi="Times New Roman" w:cs="Times New Roman"/>
                <w:sz w:val="24"/>
                <w:szCs w:val="24"/>
                <w:vertAlign w:val="superscript"/>
              </w:rPr>
              <w:t>5</w:t>
            </w:r>
            <w:r w:rsidRPr="00244063">
              <w:rPr>
                <w:rFonts w:ascii="Times New Roman" w:hAnsi="Times New Roman" w:cs="Times New Roman"/>
                <w:sz w:val="24"/>
                <w:szCs w:val="24"/>
              </w:rPr>
              <w:t xml:space="preserve"> lg 2</w:t>
            </w:r>
            <w:r w:rsidRPr="00244063">
              <w:rPr>
                <w:rFonts w:ascii="Times New Roman" w:hAnsi="Times New Roman" w:cs="Times New Roman"/>
                <w:sz w:val="24"/>
                <w:szCs w:val="24"/>
                <w:vertAlign w:val="superscript"/>
              </w:rPr>
              <w:t>1</w:t>
            </w:r>
            <w:r w:rsidRPr="00244063">
              <w:rPr>
                <w:rFonts w:ascii="Times New Roman" w:hAnsi="Times New Roman" w:cs="Times New Roman"/>
                <w:sz w:val="24"/>
                <w:szCs w:val="24"/>
              </w:rPr>
              <w:t xml:space="preserve">: </w:t>
            </w:r>
          </w:p>
          <w:p w14:paraId="2C8755F7"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rPr>
              <w:t>(2</w:t>
            </w:r>
            <w:r w:rsidRPr="00244063">
              <w:rPr>
                <w:rFonts w:ascii="Times New Roman" w:hAnsi="Times New Roman" w:cs="Times New Roman"/>
                <w:sz w:val="24"/>
                <w:szCs w:val="24"/>
                <w:vertAlign w:val="superscript"/>
              </w:rPr>
              <w:t>1</w:t>
            </w:r>
            <w:r w:rsidRPr="00244063">
              <w:rPr>
                <w:rFonts w:ascii="Times New Roman" w:eastAsia="Times New Roman" w:hAnsi="Times New Roman" w:cs="Times New Roman"/>
                <w:color w:val="202020"/>
                <w:sz w:val="24"/>
                <w:szCs w:val="24"/>
              </w:rPr>
              <w:t xml:space="preserve">) Juhul, kui on vajadus hinnata mõju mitmetele erinevatele kaitse-eesmärgiks olevatele liikidele ja elupaigatüüpidele, moodustatakse eriteadmistega isikutest eksperdirühm. </w:t>
            </w:r>
          </w:p>
          <w:p w14:paraId="2B8FB58D" w14:textId="07C735ED"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202020"/>
                <w:sz w:val="24"/>
                <w:szCs w:val="24"/>
              </w:rPr>
              <w:t xml:space="preserve"> ... ja täiendada § 69</w:t>
            </w:r>
            <w:r w:rsidRPr="00244063">
              <w:rPr>
                <w:rFonts w:ascii="Times New Roman" w:hAnsi="Times New Roman" w:cs="Times New Roman"/>
                <w:color w:val="202020"/>
                <w:sz w:val="24"/>
                <w:szCs w:val="24"/>
                <w:vertAlign w:val="superscript"/>
              </w:rPr>
              <w:t>5</w:t>
            </w:r>
            <w:r w:rsidRPr="00244063">
              <w:rPr>
                <w:rFonts w:ascii="Times New Roman" w:hAnsi="Times New Roman" w:cs="Times New Roman"/>
                <w:color w:val="202020"/>
                <w:sz w:val="24"/>
                <w:szCs w:val="24"/>
              </w:rPr>
              <w:t xml:space="preserve"> lg 3 ja 4: </w:t>
            </w:r>
          </w:p>
          <w:p w14:paraId="4334B9E4" w14:textId="77777777" w:rsidR="00B47904" w:rsidRPr="00244063" w:rsidRDefault="00B47904" w:rsidP="00244063">
            <w:pPr>
              <w:numPr>
                <w:ilvl w:val="0"/>
                <w:numId w:val="11"/>
              </w:numPr>
              <w:rPr>
                <w:rFonts w:ascii="Times New Roman" w:hAnsi="Times New Roman" w:cs="Times New Roman"/>
                <w:sz w:val="24"/>
                <w:szCs w:val="24"/>
              </w:rPr>
            </w:pPr>
            <w:r w:rsidRPr="00244063">
              <w:rPr>
                <w:rFonts w:ascii="Times New Roman" w:eastAsia="Times New Roman" w:hAnsi="Times New Roman" w:cs="Times New Roman"/>
                <w:color w:val="202020"/>
                <w:sz w:val="24"/>
                <w:szCs w:val="24"/>
              </w:rPr>
              <w:t xml:space="preserve">Eksperdi või eksperdirühma kaasamise korraldab ja sellega seotud kulud kannab Natura asjakohase hindamise algatamise aluseks oleva taotluse esitaja või strateegilise planeerimisdokumendi koostamise korraldaja, kui seadusest ei tulene teisiti.  </w:t>
            </w:r>
          </w:p>
          <w:p w14:paraId="58CC273C" w14:textId="77777777" w:rsidR="00B47904" w:rsidRPr="00244063" w:rsidRDefault="00B47904" w:rsidP="00244063">
            <w:pPr>
              <w:numPr>
                <w:ilvl w:val="0"/>
                <w:numId w:val="11"/>
              </w:numPr>
              <w:rPr>
                <w:rFonts w:ascii="Times New Roman" w:hAnsi="Times New Roman" w:cs="Times New Roman"/>
                <w:sz w:val="24"/>
                <w:szCs w:val="24"/>
              </w:rPr>
            </w:pPr>
            <w:r w:rsidRPr="00244063">
              <w:rPr>
                <w:rFonts w:ascii="Times New Roman" w:eastAsia="Times New Roman" w:hAnsi="Times New Roman" w:cs="Times New Roman"/>
                <w:color w:val="202020"/>
                <w:sz w:val="24"/>
                <w:szCs w:val="24"/>
              </w:rPr>
              <w:t>Käesoleva paragrahvi lõikes 2 sätestatud juhul kannab eksperdi või eksperdirühma kaasamisega seotud kulud otsustaja.</w:t>
            </w:r>
            <w:r w:rsidRPr="00244063">
              <w:rPr>
                <w:rFonts w:ascii="Times New Roman" w:hAnsi="Times New Roman" w:cs="Times New Roman"/>
                <w:color w:val="202020"/>
                <w:sz w:val="24"/>
                <w:szCs w:val="24"/>
              </w:rPr>
              <w:t xml:space="preserve">  </w:t>
            </w:r>
          </w:p>
          <w:p w14:paraId="7F6531A8"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202020"/>
                <w:sz w:val="24"/>
                <w:szCs w:val="24"/>
              </w:rPr>
              <w:t xml:space="preserve">Kommentaar: </w:t>
            </w:r>
            <w:r w:rsidRPr="00244063">
              <w:rPr>
                <w:rFonts w:ascii="Times New Roman" w:hAnsi="Times New Roman" w:cs="Times New Roman"/>
                <w:color w:val="333333"/>
                <w:sz w:val="24"/>
                <w:szCs w:val="24"/>
              </w:rPr>
              <w:t xml:space="preserve">Sõnastusest ei tohiks jääda arusaama, et üks ekspert võib/peab kõikide kaitse-eesmärkide hindamisega üksi hakkama saama. </w:t>
            </w:r>
            <w:r w:rsidRPr="00244063">
              <w:rPr>
                <w:rFonts w:ascii="Times New Roman" w:hAnsi="Times New Roman" w:cs="Times New Roman"/>
                <w:color w:val="202020"/>
                <w:sz w:val="24"/>
                <w:szCs w:val="24"/>
              </w:rPr>
              <w:t xml:space="preserve"> </w:t>
            </w:r>
            <w:r w:rsidRPr="00244063">
              <w:rPr>
                <w:rFonts w:ascii="Times New Roman" w:hAnsi="Times New Roman" w:cs="Times New Roman"/>
                <w:sz w:val="24"/>
                <w:szCs w:val="24"/>
              </w:rPr>
              <w:t>Ühtlasi teeme veelkord märkuse § 69</w:t>
            </w:r>
            <w:r w:rsidRPr="00244063">
              <w:rPr>
                <w:rFonts w:ascii="Times New Roman" w:hAnsi="Times New Roman" w:cs="Times New Roman"/>
                <w:sz w:val="24"/>
                <w:szCs w:val="24"/>
                <w:vertAlign w:val="superscript"/>
              </w:rPr>
              <w:t>5</w:t>
            </w:r>
            <w:r w:rsidRPr="00244063">
              <w:rPr>
                <w:rFonts w:ascii="Times New Roman" w:hAnsi="Times New Roman" w:cs="Times New Roman"/>
                <w:sz w:val="24"/>
                <w:szCs w:val="24"/>
              </w:rPr>
              <w:t xml:space="preserve"> lg 1 kohta (tegime ka 16.10.2022 saadetud ettepanekute kirjas)  (Lg 1 sõnastus seaduses:</w:t>
            </w:r>
            <w:r w:rsidRPr="00244063">
              <w:rPr>
                <w:rFonts w:ascii="Times New Roman" w:hAnsi="Times New Roman" w:cs="Times New Roman"/>
                <w:color w:val="202020"/>
                <w:sz w:val="24"/>
                <w:szCs w:val="24"/>
              </w:rPr>
              <w:t xml:space="preserve"> </w:t>
            </w:r>
            <w:r w:rsidRPr="00244063">
              <w:rPr>
                <w:rFonts w:ascii="Times New Roman" w:eastAsia="Times New Roman" w:hAnsi="Times New Roman" w:cs="Times New Roman"/>
                <w:color w:val="202020"/>
                <w:sz w:val="24"/>
                <w:szCs w:val="24"/>
              </w:rPr>
              <w:t>Ekspert käesoleva peatüki tähenduses on eriteadmistega isik, kellel on Natura 2000 võrgustiku ala kaitstava liigi või elupaigatüübi uurimisel või nendele avalduva mõju hindamisel pikaajalised kogemused ning kes tunneb Natura hindamise menetluse põhimõtteid</w:t>
            </w:r>
            <w:r w:rsidRPr="00244063">
              <w:rPr>
                <w:rFonts w:ascii="Times New Roman" w:hAnsi="Times New Roman" w:cs="Times New Roman"/>
                <w:color w:val="202020"/>
                <w:sz w:val="24"/>
                <w:szCs w:val="24"/>
              </w:rPr>
              <w:t xml:space="preserve">). </w:t>
            </w:r>
            <w:r w:rsidRPr="00244063">
              <w:rPr>
                <w:rFonts w:ascii="Times New Roman" w:hAnsi="Times New Roman" w:cs="Times New Roman"/>
                <w:sz w:val="24"/>
                <w:szCs w:val="24"/>
              </w:rPr>
              <w:t xml:space="preserve"> </w:t>
            </w:r>
          </w:p>
          <w:p w14:paraId="682F0984"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Kommentaar: defineerimata on „pikaajalised kogemused“ – </w:t>
            </w:r>
            <w:r w:rsidRPr="00244063">
              <w:rPr>
                <w:rFonts w:ascii="Times New Roman" w:hAnsi="Times New Roman" w:cs="Times New Roman"/>
                <w:color w:val="333333"/>
                <w:sz w:val="24"/>
                <w:szCs w:val="24"/>
              </w:rPr>
              <w:lastRenderedPageBreak/>
              <w:t xml:space="preserve">igaüks saab enda äranägemise järgi sellises sõnastuses tõlgendada. Tuleb kindlasti läbi mõelda ja defineerida. Eksperdil võiks olla nõutud (vähemalt) magistrikraad (soovitatavalt loodusteadustes). Reaalselt võib olla väga keerukas leida isikuid, kellel on üheaegselt Natura menetluse teadmine ja liigiteadmised. Hetkel ei loe välja, et lubatud oleks ekspertgrupi moodustamine, kus hindamise paneb kokku Natura menetlust </w:t>
            </w:r>
          </w:p>
          <w:p w14:paraId="6F8D0729"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tundev inimene, kellel ei ole liigispetsiifilisi teadmisi. </w:t>
            </w:r>
          </w:p>
          <w:p w14:paraId="0594AA3B" w14:textId="1058938D"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Lisaks juhime tähelepanu, et praktikas on suureks probleemiks see, et oma valdkonna ekspert (Natura konkreetset kaitse-eesmärki valdav eriteadmistega isik, kes igapäevaselt ei tegele mõju hindamistega, eelkõige Natura hindamisega) ei tunne Natura hindamise menetluse põhimõtteid ja nõuetele vastava aruande koostamine ja vormistamine võib seetõttu osutuda suureks probleemiks.</w:t>
            </w:r>
          </w:p>
          <w:p w14:paraId="46E99EEF" w14:textId="2B0A069C" w:rsidR="00B47904" w:rsidRPr="00244063" w:rsidRDefault="00B47904" w:rsidP="00DF0C65">
            <w:pPr>
              <w:jc w:val="both"/>
              <w:rPr>
                <w:rFonts w:ascii="Times New Roman" w:hAnsi="Times New Roman" w:cs="Times New Roman"/>
                <w:sz w:val="24"/>
                <w:szCs w:val="24"/>
                <w:u w:val="single"/>
              </w:rPr>
            </w:pPr>
          </w:p>
        </w:tc>
        <w:tc>
          <w:tcPr>
            <w:tcW w:w="2885" w:type="dxa"/>
          </w:tcPr>
          <w:p w14:paraId="7B900027" w14:textId="75997281" w:rsidR="00B47904" w:rsidRPr="00244063" w:rsidRDefault="00B47904" w:rsidP="00DF0C65">
            <w:pPr>
              <w:rPr>
                <w:rFonts w:ascii="Times New Roman" w:hAnsi="Times New Roman" w:cs="Times New Roman"/>
                <w:sz w:val="24"/>
                <w:szCs w:val="24"/>
                <w:highlight w:val="yellow"/>
              </w:rPr>
            </w:pPr>
            <w:r w:rsidRPr="00244063">
              <w:rPr>
                <w:rFonts w:ascii="Times New Roman" w:hAnsi="Times New Roman" w:cs="Times New Roman"/>
                <w:b/>
                <w:bCs/>
                <w:sz w:val="24"/>
                <w:szCs w:val="24"/>
              </w:rPr>
              <w:lastRenderedPageBreak/>
              <w:t xml:space="preserve">Arvestatud. </w:t>
            </w:r>
            <w:r w:rsidRPr="00244063">
              <w:rPr>
                <w:rFonts w:ascii="Times New Roman" w:hAnsi="Times New Roman" w:cs="Times New Roman"/>
                <w:sz w:val="24"/>
                <w:szCs w:val="24"/>
              </w:rPr>
              <w:t xml:space="preserve">Eelnõu </w:t>
            </w:r>
            <w:r w:rsidRPr="00244063">
              <w:rPr>
                <w:rFonts w:ascii="Times New Roman" w:hAnsi="Times New Roman" w:cs="Times New Roman"/>
                <w:b/>
                <w:bCs/>
                <w:sz w:val="24"/>
                <w:szCs w:val="24"/>
              </w:rPr>
              <w:t>s</w:t>
            </w:r>
            <w:r w:rsidRPr="00244063">
              <w:rPr>
                <w:rFonts w:ascii="Times New Roman" w:hAnsi="Times New Roman" w:cs="Times New Roman"/>
                <w:sz w:val="24"/>
                <w:szCs w:val="24"/>
              </w:rPr>
              <w:t xml:space="preserve">õnastust on ettepaneku alusel täpsustatud. </w:t>
            </w:r>
          </w:p>
          <w:p w14:paraId="37F93AB9" w14:textId="78C44A58" w:rsidR="00B47904" w:rsidRPr="00244063" w:rsidRDefault="00B47904" w:rsidP="00DF0C65">
            <w:pPr>
              <w:rPr>
                <w:rFonts w:ascii="Times New Roman" w:hAnsi="Times New Roman" w:cs="Times New Roman"/>
                <w:sz w:val="24"/>
                <w:szCs w:val="24"/>
              </w:rPr>
            </w:pPr>
          </w:p>
          <w:p w14:paraId="58491BBE" w14:textId="5904DE41" w:rsidR="00B47904" w:rsidRPr="00244063" w:rsidRDefault="00B47904" w:rsidP="00DF0C65">
            <w:pPr>
              <w:rPr>
                <w:rFonts w:ascii="Times New Roman" w:hAnsi="Times New Roman" w:cs="Times New Roman"/>
                <w:sz w:val="24"/>
                <w:szCs w:val="24"/>
              </w:rPr>
            </w:pPr>
          </w:p>
          <w:p w14:paraId="31297BF1" w14:textId="6D6DF14F" w:rsidR="00B47904" w:rsidRPr="00244063" w:rsidRDefault="00B47904" w:rsidP="00DF0C65">
            <w:pPr>
              <w:rPr>
                <w:rFonts w:ascii="Times New Roman" w:hAnsi="Times New Roman" w:cs="Times New Roman"/>
                <w:sz w:val="24"/>
                <w:szCs w:val="24"/>
              </w:rPr>
            </w:pPr>
          </w:p>
          <w:p w14:paraId="7619D3B4" w14:textId="7AE8E76E" w:rsidR="00B47904" w:rsidRPr="00244063" w:rsidRDefault="00B47904" w:rsidP="00DF0C65">
            <w:pPr>
              <w:rPr>
                <w:rFonts w:ascii="Times New Roman" w:hAnsi="Times New Roman" w:cs="Times New Roman"/>
                <w:sz w:val="24"/>
                <w:szCs w:val="24"/>
              </w:rPr>
            </w:pPr>
          </w:p>
          <w:p w14:paraId="621FD993" w14:textId="3C4657B0" w:rsidR="00B47904" w:rsidRPr="00244063" w:rsidRDefault="00B47904" w:rsidP="00DF0C65">
            <w:pPr>
              <w:rPr>
                <w:rFonts w:ascii="Times New Roman" w:hAnsi="Times New Roman" w:cs="Times New Roman"/>
                <w:sz w:val="24"/>
                <w:szCs w:val="24"/>
              </w:rPr>
            </w:pPr>
          </w:p>
          <w:p w14:paraId="1E43330D" w14:textId="6E6CC1FC" w:rsidR="00B47904" w:rsidRPr="00244063" w:rsidRDefault="00B47904" w:rsidP="00DF0C65">
            <w:pPr>
              <w:rPr>
                <w:rFonts w:ascii="Times New Roman" w:hAnsi="Times New Roman" w:cs="Times New Roman"/>
                <w:sz w:val="24"/>
                <w:szCs w:val="24"/>
              </w:rPr>
            </w:pPr>
          </w:p>
          <w:p w14:paraId="6AD2175B" w14:textId="36120220" w:rsidR="00B47904" w:rsidRPr="00244063" w:rsidRDefault="00B47904" w:rsidP="00DF0C65">
            <w:pPr>
              <w:rPr>
                <w:rFonts w:ascii="Times New Roman" w:hAnsi="Times New Roman" w:cs="Times New Roman"/>
                <w:sz w:val="24"/>
                <w:szCs w:val="24"/>
              </w:rPr>
            </w:pPr>
          </w:p>
          <w:p w14:paraId="214680BE" w14:textId="52A276E0" w:rsidR="00B47904" w:rsidRPr="00244063" w:rsidRDefault="00B47904" w:rsidP="00DF0C65">
            <w:pPr>
              <w:rPr>
                <w:rFonts w:ascii="Times New Roman" w:hAnsi="Times New Roman" w:cs="Times New Roman"/>
                <w:sz w:val="24"/>
                <w:szCs w:val="24"/>
              </w:rPr>
            </w:pPr>
          </w:p>
          <w:p w14:paraId="0B831DC7" w14:textId="1C304822" w:rsidR="00B47904" w:rsidRPr="00244063" w:rsidRDefault="00B47904" w:rsidP="00DF0C65">
            <w:pPr>
              <w:rPr>
                <w:rFonts w:ascii="Times New Roman" w:hAnsi="Times New Roman" w:cs="Times New Roman"/>
                <w:sz w:val="24"/>
                <w:szCs w:val="24"/>
              </w:rPr>
            </w:pPr>
          </w:p>
        </w:tc>
      </w:tr>
      <w:tr w:rsidR="00B47904" w:rsidRPr="00DF0C65" w14:paraId="354056A4" w14:textId="77777777" w:rsidTr="00B47904">
        <w:tc>
          <w:tcPr>
            <w:tcW w:w="1065" w:type="dxa"/>
          </w:tcPr>
          <w:p w14:paraId="0CAB23E1" w14:textId="09264691"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111.</w:t>
            </w:r>
          </w:p>
        </w:tc>
        <w:tc>
          <w:tcPr>
            <w:tcW w:w="1765" w:type="dxa"/>
          </w:tcPr>
          <w:p w14:paraId="1C8C36E6"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7D858FC4" w14:textId="5C3F2D04" w:rsidR="00B47904" w:rsidRPr="00244063" w:rsidRDefault="00B47904" w:rsidP="00244063">
            <w:pPr>
              <w:rPr>
                <w:rFonts w:ascii="Times New Roman" w:hAnsi="Times New Roman" w:cs="Times New Roman"/>
                <w:sz w:val="24"/>
                <w:szCs w:val="24"/>
              </w:rPr>
            </w:pPr>
            <w:r w:rsidRPr="00244063">
              <w:rPr>
                <w:rFonts w:ascii="Times New Roman" w:eastAsia="Times New Roman" w:hAnsi="Times New Roman" w:cs="Times New Roman"/>
                <w:sz w:val="24"/>
                <w:szCs w:val="24"/>
                <w:u w:val="single"/>
              </w:rPr>
              <w:t>LKS § 69</w:t>
            </w:r>
            <w:r w:rsidRPr="00244063">
              <w:rPr>
                <w:rFonts w:ascii="Times New Roman" w:eastAsia="Times New Roman" w:hAnsi="Times New Roman" w:cs="Times New Roman"/>
                <w:sz w:val="24"/>
                <w:szCs w:val="24"/>
                <w:u w:val="single"/>
                <w:vertAlign w:val="superscript"/>
              </w:rPr>
              <w:t xml:space="preserve">6 </w:t>
            </w:r>
            <w:r w:rsidRPr="00244063">
              <w:rPr>
                <w:rFonts w:ascii="Times New Roman" w:eastAsia="Times New Roman" w:hAnsi="Times New Roman" w:cs="Times New Roman"/>
                <w:sz w:val="24"/>
                <w:szCs w:val="24"/>
                <w:u w:val="single"/>
              </w:rPr>
              <w:t xml:space="preserve">lg 2 muutmine </w:t>
            </w:r>
            <w:r w:rsidRPr="00244063">
              <w:rPr>
                <w:rFonts w:ascii="Times New Roman" w:hAnsi="Times New Roman" w:cs="Times New Roman"/>
                <w:color w:val="333333"/>
                <w:sz w:val="24"/>
                <w:szCs w:val="24"/>
              </w:rPr>
              <w:t xml:space="preserve">Ekspert ei anna tingimusi. Tingimused kehtestab otsustaja. Ekspert saab teha ettepanekuid seiremeetmete rakendamiseks, mille otsustaja oma kaalutlusotsusega vormistab nõuetena/tingimustena.  </w:t>
            </w:r>
          </w:p>
          <w:p w14:paraId="07E95AE1"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Kas </w:t>
            </w:r>
            <w:proofErr w:type="spellStart"/>
            <w:r w:rsidRPr="00244063">
              <w:rPr>
                <w:rFonts w:ascii="Times New Roman" w:hAnsi="Times New Roman" w:cs="Times New Roman"/>
                <w:color w:val="333333"/>
                <w:sz w:val="24"/>
                <w:szCs w:val="24"/>
              </w:rPr>
              <w:t>järelseire</w:t>
            </w:r>
            <w:proofErr w:type="spellEnd"/>
            <w:r w:rsidRPr="00244063">
              <w:rPr>
                <w:rFonts w:ascii="Times New Roman" w:hAnsi="Times New Roman" w:cs="Times New Roman"/>
                <w:color w:val="333333"/>
                <w:sz w:val="24"/>
                <w:szCs w:val="24"/>
              </w:rPr>
              <w:t xml:space="preserve"> on siinkohal õige mõiste? See on see siinses kontekstis õiguslikult määratlemata. </w:t>
            </w:r>
            <w:proofErr w:type="spellStart"/>
            <w:r w:rsidRPr="00244063">
              <w:rPr>
                <w:rFonts w:ascii="Times New Roman" w:hAnsi="Times New Roman" w:cs="Times New Roman"/>
                <w:color w:val="333333"/>
                <w:sz w:val="24"/>
                <w:szCs w:val="24"/>
              </w:rPr>
              <w:t>KeHJS</w:t>
            </w:r>
            <w:proofErr w:type="spellEnd"/>
            <w:r w:rsidRPr="00244063">
              <w:rPr>
                <w:rFonts w:ascii="Times New Roman" w:hAnsi="Times New Roman" w:cs="Times New Roman"/>
                <w:color w:val="333333"/>
                <w:sz w:val="24"/>
                <w:szCs w:val="24"/>
              </w:rPr>
              <w:t xml:space="preserve"> räägib </w:t>
            </w:r>
            <w:proofErr w:type="spellStart"/>
            <w:r w:rsidRPr="00244063">
              <w:rPr>
                <w:rFonts w:ascii="Times New Roman" w:hAnsi="Times New Roman" w:cs="Times New Roman"/>
                <w:color w:val="333333"/>
                <w:sz w:val="24"/>
                <w:szCs w:val="24"/>
              </w:rPr>
              <w:t>järelhindamisest</w:t>
            </w:r>
            <w:proofErr w:type="spellEnd"/>
            <w:r w:rsidRPr="00244063">
              <w:rPr>
                <w:rFonts w:ascii="Times New Roman" w:hAnsi="Times New Roman" w:cs="Times New Roman"/>
                <w:color w:val="333333"/>
                <w:sz w:val="24"/>
                <w:szCs w:val="24"/>
              </w:rPr>
              <w:t xml:space="preserve">, aga see on hoopis teine teema.  </w:t>
            </w:r>
          </w:p>
          <w:p w14:paraId="4A22C5F5" w14:textId="1E500E61" w:rsidR="00B47904" w:rsidRPr="00244063" w:rsidRDefault="00B47904" w:rsidP="00DF0C65">
            <w:pPr>
              <w:jc w:val="both"/>
              <w:rPr>
                <w:rFonts w:ascii="Times New Roman" w:hAnsi="Times New Roman" w:cs="Times New Roman"/>
                <w:b/>
                <w:bCs/>
                <w:sz w:val="24"/>
                <w:szCs w:val="24"/>
                <w:u w:val="single"/>
              </w:rPr>
            </w:pPr>
          </w:p>
        </w:tc>
        <w:tc>
          <w:tcPr>
            <w:tcW w:w="2885" w:type="dxa"/>
          </w:tcPr>
          <w:p w14:paraId="33112EE2" w14:textId="1BB8BAB5"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 xml:space="preserve">Sõnastust on vastavalt täpsustatud.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xml:space="preserve"> mõiste on lahti kirjutatud.</w:t>
            </w:r>
          </w:p>
        </w:tc>
      </w:tr>
      <w:tr w:rsidR="00B47904" w:rsidRPr="00DF0C65" w14:paraId="3A526E47" w14:textId="77777777" w:rsidTr="00B47904">
        <w:tc>
          <w:tcPr>
            <w:tcW w:w="1065" w:type="dxa"/>
          </w:tcPr>
          <w:p w14:paraId="737C3841" w14:textId="60F5A70F"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112.</w:t>
            </w:r>
          </w:p>
        </w:tc>
        <w:tc>
          <w:tcPr>
            <w:tcW w:w="1765" w:type="dxa"/>
          </w:tcPr>
          <w:p w14:paraId="7F86F9A4"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362F1FD8" w14:textId="6C86A8C3" w:rsidR="00B47904" w:rsidRPr="00244063" w:rsidRDefault="00B47904" w:rsidP="00244063">
            <w:pPr>
              <w:rPr>
                <w:rFonts w:ascii="Times New Roman" w:hAnsi="Times New Roman" w:cs="Times New Roman"/>
                <w:sz w:val="24"/>
                <w:szCs w:val="24"/>
              </w:rPr>
            </w:pPr>
            <w:r w:rsidRPr="00244063">
              <w:rPr>
                <w:rFonts w:ascii="Times New Roman" w:eastAsia="Times New Roman" w:hAnsi="Times New Roman" w:cs="Times New Roman"/>
                <w:sz w:val="24"/>
                <w:szCs w:val="24"/>
                <w:u w:val="single"/>
              </w:rPr>
              <w:t>LKS § 69</w:t>
            </w:r>
            <w:r w:rsidRPr="00244063">
              <w:rPr>
                <w:rFonts w:ascii="Times New Roman" w:eastAsia="Times New Roman" w:hAnsi="Times New Roman" w:cs="Times New Roman"/>
                <w:sz w:val="24"/>
                <w:szCs w:val="24"/>
                <w:u w:val="single"/>
                <w:vertAlign w:val="superscript"/>
              </w:rPr>
              <w:t xml:space="preserve">6 </w:t>
            </w:r>
            <w:r w:rsidRPr="00244063">
              <w:rPr>
                <w:rFonts w:ascii="Times New Roman" w:eastAsia="Times New Roman" w:hAnsi="Times New Roman" w:cs="Times New Roman"/>
                <w:sz w:val="24"/>
                <w:szCs w:val="24"/>
                <w:u w:val="single"/>
              </w:rPr>
              <w:t xml:space="preserve">lg 3 muutmine </w:t>
            </w:r>
            <w:r w:rsidRPr="00244063">
              <w:rPr>
                <w:rFonts w:ascii="Times New Roman" w:hAnsi="Times New Roman" w:cs="Times New Roman"/>
                <w:color w:val="333333"/>
                <w:sz w:val="24"/>
                <w:szCs w:val="24"/>
              </w:rPr>
              <w:t xml:space="preserve">Ettepanek sõnastuse täpsustamiseks:  </w:t>
            </w:r>
          </w:p>
          <w:p w14:paraId="7823F54C" w14:textId="48E574F0" w:rsidR="00B47904" w:rsidRPr="00244063" w:rsidRDefault="00B47904" w:rsidP="00DF0C65">
            <w:pPr>
              <w:jc w:val="both"/>
              <w:rPr>
                <w:rFonts w:ascii="Times New Roman" w:hAnsi="Times New Roman" w:cs="Times New Roman"/>
                <w:b/>
                <w:bCs/>
                <w:sz w:val="24"/>
                <w:szCs w:val="24"/>
              </w:rPr>
            </w:pPr>
            <w:r w:rsidRPr="00244063">
              <w:rPr>
                <w:rFonts w:ascii="Times New Roman" w:hAnsi="Times New Roman" w:cs="Times New Roman"/>
                <w:color w:val="333333"/>
                <w:sz w:val="24"/>
                <w:szCs w:val="24"/>
              </w:rPr>
              <w:t xml:space="preserve">(3) </w:t>
            </w:r>
            <w:r w:rsidRPr="00244063">
              <w:rPr>
                <w:rFonts w:ascii="Times New Roman" w:eastAsia="Times New Roman" w:hAnsi="Times New Roman" w:cs="Times New Roman"/>
                <w:color w:val="333333"/>
                <w:sz w:val="24"/>
                <w:szCs w:val="24"/>
              </w:rPr>
              <w:t xml:space="preserve">Otsustaja edastab avaliku väljapaneku jooksul laekunud </w:t>
            </w:r>
            <w:r w:rsidRPr="00244063">
              <w:rPr>
                <w:rFonts w:ascii="Times New Roman" w:eastAsia="Times New Roman" w:hAnsi="Times New Roman" w:cs="Times New Roman"/>
                <w:color w:val="333333"/>
                <w:sz w:val="24"/>
                <w:szCs w:val="24"/>
              </w:rPr>
              <w:lastRenderedPageBreak/>
              <w:t>ettepanekute alusel täiendatud Natura asjakohase hindamise aruande eelnõu Keskkonnaametile kooskõlastamiseks.</w:t>
            </w:r>
          </w:p>
        </w:tc>
        <w:tc>
          <w:tcPr>
            <w:tcW w:w="2885" w:type="dxa"/>
          </w:tcPr>
          <w:p w14:paraId="16865408" w14:textId="46434181" w:rsidR="00B47904" w:rsidRPr="00244063" w:rsidRDefault="00B47904" w:rsidP="00CF204C">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Arvestatud. </w:t>
            </w:r>
            <w:r w:rsidRPr="00244063">
              <w:rPr>
                <w:rFonts w:ascii="Times New Roman" w:hAnsi="Times New Roman" w:cs="Times New Roman"/>
                <w:sz w:val="24"/>
                <w:szCs w:val="24"/>
              </w:rPr>
              <w:t>Eelnõu sõnastust on vastavalt täpsustatud.</w:t>
            </w:r>
          </w:p>
        </w:tc>
      </w:tr>
      <w:tr w:rsidR="00B47904" w:rsidRPr="00DF0C65" w14:paraId="147A9FA8" w14:textId="77777777" w:rsidTr="00B47904">
        <w:tc>
          <w:tcPr>
            <w:tcW w:w="1065" w:type="dxa"/>
          </w:tcPr>
          <w:p w14:paraId="472A00DE" w14:textId="53F3AEB7"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113.</w:t>
            </w:r>
          </w:p>
        </w:tc>
        <w:tc>
          <w:tcPr>
            <w:tcW w:w="1765" w:type="dxa"/>
          </w:tcPr>
          <w:p w14:paraId="31701400"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4359100C" w14:textId="1D34C0EA" w:rsidR="00B47904" w:rsidRPr="00244063" w:rsidRDefault="00B47904" w:rsidP="00244063">
            <w:pPr>
              <w:rPr>
                <w:rFonts w:ascii="Times New Roman" w:hAnsi="Times New Roman" w:cs="Times New Roman"/>
                <w:sz w:val="24"/>
                <w:szCs w:val="24"/>
              </w:rPr>
            </w:pPr>
            <w:r w:rsidRPr="00244063">
              <w:rPr>
                <w:rFonts w:ascii="Times New Roman" w:eastAsia="Times New Roman" w:hAnsi="Times New Roman" w:cs="Times New Roman"/>
                <w:sz w:val="24"/>
                <w:szCs w:val="24"/>
                <w:u w:val="single"/>
              </w:rPr>
              <w:t>LKS § 69</w:t>
            </w:r>
            <w:r w:rsidRPr="00244063">
              <w:rPr>
                <w:rFonts w:ascii="Times New Roman" w:eastAsia="Times New Roman" w:hAnsi="Times New Roman" w:cs="Times New Roman"/>
                <w:sz w:val="24"/>
                <w:szCs w:val="24"/>
                <w:u w:val="single"/>
                <w:vertAlign w:val="superscript"/>
              </w:rPr>
              <w:t xml:space="preserve">6 </w:t>
            </w:r>
            <w:r w:rsidRPr="00244063">
              <w:rPr>
                <w:rFonts w:ascii="Times New Roman" w:eastAsia="Times New Roman" w:hAnsi="Times New Roman" w:cs="Times New Roman"/>
                <w:sz w:val="24"/>
                <w:szCs w:val="24"/>
                <w:u w:val="single"/>
              </w:rPr>
              <w:t>lg 4 muutmine.</w:t>
            </w:r>
            <w:r w:rsidRPr="00244063">
              <w:rPr>
                <w:rFonts w:ascii="Times New Roman" w:eastAsia="Times New Roman" w:hAnsi="Times New Roman" w:cs="Times New Roman"/>
                <w:sz w:val="24"/>
                <w:szCs w:val="24"/>
              </w:rPr>
              <w:t xml:space="preserve"> </w:t>
            </w:r>
            <w:r w:rsidRPr="00244063">
              <w:rPr>
                <w:rFonts w:ascii="Times New Roman" w:hAnsi="Times New Roman" w:cs="Times New Roman"/>
                <w:color w:val="333333"/>
                <w:sz w:val="24"/>
                <w:szCs w:val="24"/>
              </w:rPr>
              <w:t xml:space="preserve">Jääb arusaamatuks, kas on mõeldud, et </w:t>
            </w:r>
            <w:proofErr w:type="spellStart"/>
            <w:r w:rsidRPr="00244063">
              <w:rPr>
                <w:rFonts w:ascii="Times New Roman" w:hAnsi="Times New Roman" w:cs="Times New Roman"/>
                <w:color w:val="333333"/>
                <w:sz w:val="24"/>
                <w:szCs w:val="24"/>
              </w:rPr>
              <w:t>KeA</w:t>
            </w:r>
            <w:proofErr w:type="spellEnd"/>
            <w:r w:rsidRPr="00244063">
              <w:rPr>
                <w:rFonts w:ascii="Times New Roman" w:hAnsi="Times New Roman" w:cs="Times New Roman"/>
                <w:color w:val="333333"/>
                <w:sz w:val="24"/>
                <w:szCs w:val="24"/>
              </w:rPr>
              <w:t xml:space="preserve"> ei saada kooskõlastuskirja (st loetakse vaikimisi kooskõlastatuks) või saadab mittekooskõlastuskirja? Mittekooskõlastamisel tuleb </w:t>
            </w:r>
            <w:proofErr w:type="spellStart"/>
            <w:r w:rsidRPr="00244063">
              <w:rPr>
                <w:rFonts w:ascii="Times New Roman" w:hAnsi="Times New Roman" w:cs="Times New Roman"/>
                <w:color w:val="333333"/>
                <w:sz w:val="24"/>
                <w:szCs w:val="24"/>
              </w:rPr>
              <w:t>KeA-l</w:t>
            </w:r>
            <w:proofErr w:type="spellEnd"/>
            <w:r w:rsidRPr="00244063">
              <w:rPr>
                <w:rFonts w:ascii="Times New Roman" w:hAnsi="Times New Roman" w:cs="Times New Roman"/>
                <w:color w:val="333333"/>
                <w:sz w:val="24"/>
                <w:szCs w:val="24"/>
              </w:rPr>
              <w:t xml:space="preserve"> seda kindlasti põhjendada õigusaktidele mittevastavusega.  </w:t>
            </w:r>
          </w:p>
          <w:p w14:paraId="0CF5688A" w14:textId="77777777" w:rsidR="00CF204C" w:rsidRDefault="00B47904" w:rsidP="00244063">
            <w:pPr>
              <w:rPr>
                <w:rFonts w:ascii="Times New Roman" w:hAnsi="Times New Roman" w:cs="Times New Roman"/>
                <w:color w:val="333333"/>
                <w:sz w:val="24"/>
                <w:szCs w:val="24"/>
              </w:rPr>
            </w:pPr>
            <w:r w:rsidRPr="00244063">
              <w:rPr>
                <w:rFonts w:ascii="Times New Roman" w:hAnsi="Times New Roman" w:cs="Times New Roman"/>
                <w:color w:val="333333"/>
                <w:sz w:val="24"/>
                <w:szCs w:val="24"/>
              </w:rPr>
              <w:t xml:space="preserve"> </w:t>
            </w:r>
          </w:p>
          <w:p w14:paraId="4215DFDF" w14:textId="77777777" w:rsidR="00CF204C" w:rsidRDefault="00CF204C" w:rsidP="00244063">
            <w:pPr>
              <w:rPr>
                <w:rFonts w:ascii="Times New Roman" w:hAnsi="Times New Roman" w:cs="Times New Roman"/>
                <w:color w:val="333333"/>
                <w:sz w:val="24"/>
                <w:szCs w:val="24"/>
              </w:rPr>
            </w:pPr>
          </w:p>
          <w:p w14:paraId="2B3331F2" w14:textId="26B67E3E"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Lisaks märkus § 69</w:t>
            </w:r>
            <w:r w:rsidRPr="00244063">
              <w:rPr>
                <w:rFonts w:ascii="Times New Roman" w:hAnsi="Times New Roman" w:cs="Times New Roman"/>
                <w:color w:val="333333"/>
                <w:sz w:val="24"/>
                <w:szCs w:val="24"/>
                <w:vertAlign w:val="superscript"/>
              </w:rPr>
              <w:t>6</w:t>
            </w:r>
            <w:r w:rsidRPr="00244063">
              <w:rPr>
                <w:rFonts w:ascii="Times New Roman" w:hAnsi="Times New Roman" w:cs="Times New Roman"/>
                <w:color w:val="333333"/>
                <w:sz w:val="24"/>
                <w:szCs w:val="24"/>
              </w:rPr>
              <w:t xml:space="preserve"> lõikele 5 (sõnastus: </w:t>
            </w:r>
            <w:r w:rsidRPr="00244063">
              <w:rPr>
                <w:rFonts w:ascii="Times New Roman" w:eastAsia="Times New Roman" w:hAnsi="Times New Roman" w:cs="Times New Roman"/>
                <w:color w:val="202020"/>
                <w:sz w:val="24"/>
                <w:szCs w:val="24"/>
              </w:rPr>
              <w:t>Otsustaja kontrollib Natura asjakohase</w:t>
            </w:r>
            <w:r w:rsidRPr="00244063">
              <w:rPr>
                <w:rFonts w:ascii="Times New Roman" w:hAnsi="Times New Roman" w:cs="Times New Roman"/>
                <w:color w:val="202020"/>
                <w:sz w:val="24"/>
                <w:szCs w:val="24"/>
              </w:rPr>
              <w:t xml:space="preserve"> </w:t>
            </w:r>
            <w:r w:rsidRPr="00244063">
              <w:rPr>
                <w:rFonts w:ascii="Times New Roman" w:eastAsia="Times New Roman" w:hAnsi="Times New Roman" w:cs="Times New Roman"/>
                <w:color w:val="202020"/>
                <w:sz w:val="24"/>
                <w:szCs w:val="24"/>
              </w:rPr>
              <w:t>hindamise aruande vastavust käesoleva paragrahvi lõikes 2 sätestatud nõuetele ning piisavust Natura asjakohase hindamise algatamise aluseks olnud kavandatava tegevuse lubamiseks või strateegilise planeerimisdokumendi kehtestamiseks)</w:t>
            </w:r>
            <w:r w:rsidRPr="00244063">
              <w:rPr>
                <w:rFonts w:ascii="Times New Roman" w:hAnsi="Times New Roman" w:cs="Times New Roman"/>
                <w:color w:val="202020"/>
                <w:sz w:val="24"/>
                <w:szCs w:val="24"/>
              </w:rPr>
              <w:t xml:space="preserve"> </w:t>
            </w:r>
            <w:r w:rsidRPr="00244063">
              <w:rPr>
                <w:rFonts w:ascii="Times New Roman" w:hAnsi="Times New Roman" w:cs="Times New Roman"/>
                <w:color w:val="333333"/>
                <w:sz w:val="24"/>
                <w:szCs w:val="24"/>
              </w:rPr>
              <w:t xml:space="preserve">- Kas pärast avalikustamist ja kooskõlastamist selleks juba hilja pole? Otsustaja ei peaks saatma avalikustamisele ja pärast kooskõlastamisele aruande eelnõu, mis ei vasta käesoleva paragrahvi lõikele 2.  </w:t>
            </w:r>
          </w:p>
          <w:p w14:paraId="33BC0530" w14:textId="4E607228" w:rsidR="00B47904" w:rsidRPr="00244063" w:rsidRDefault="00B47904" w:rsidP="00244063">
            <w:pPr>
              <w:rPr>
                <w:rFonts w:ascii="Times New Roman" w:hAnsi="Times New Roman" w:cs="Times New Roman"/>
                <w:b/>
                <w:bCs/>
                <w:sz w:val="24"/>
                <w:szCs w:val="24"/>
              </w:rPr>
            </w:pPr>
            <w:r w:rsidRPr="00244063">
              <w:rPr>
                <w:rFonts w:ascii="Times New Roman" w:hAnsi="Times New Roman" w:cs="Times New Roman"/>
                <w:color w:val="333333"/>
                <w:sz w:val="24"/>
                <w:szCs w:val="24"/>
              </w:rPr>
              <w:t xml:space="preserve"> Lisaks märkus lõikele 6 (sõnastus: </w:t>
            </w:r>
            <w:r w:rsidRPr="00244063">
              <w:rPr>
                <w:rFonts w:ascii="Times New Roman" w:eastAsia="Times New Roman" w:hAnsi="Times New Roman" w:cs="Times New Roman"/>
                <w:color w:val="202020"/>
                <w:sz w:val="24"/>
                <w:szCs w:val="24"/>
              </w:rPr>
              <w:t>Kui otsustaja tuvastab, et Natura asjakohase hindamise aruanne ei vasta käesoleva paragrahvi lõikes 2 sätestatud nõuetele või aruanne ei ole Natura asjakohase hindamise algatamise aluseks olnud kavandatava tegevuse lubamise otsustamiseks või strateegilise planeerimisdokumendi kehtestamiseks piisav, määrab otsustaja aruande täiendamiseks tähtaja)</w:t>
            </w:r>
            <w:r w:rsidRPr="00244063">
              <w:rPr>
                <w:rFonts w:ascii="Times New Roman" w:eastAsia="Times New Roman" w:hAnsi="Times New Roman" w:cs="Times New Roman"/>
                <w:color w:val="333333"/>
                <w:sz w:val="24"/>
                <w:szCs w:val="24"/>
              </w:rPr>
              <w:t xml:space="preserve"> </w:t>
            </w:r>
            <w:r w:rsidRPr="00244063">
              <w:rPr>
                <w:rFonts w:ascii="Times New Roman" w:hAnsi="Times New Roman" w:cs="Times New Roman"/>
                <w:color w:val="333333"/>
                <w:sz w:val="24"/>
                <w:szCs w:val="24"/>
              </w:rPr>
              <w:t xml:space="preserve">- Kui otsustaja alles nüüd tuvastab, et aruanne ei ole nõuetekohane, võib täiendamine </w:t>
            </w:r>
            <w:r w:rsidRPr="00244063">
              <w:rPr>
                <w:rFonts w:ascii="Times New Roman" w:hAnsi="Times New Roman" w:cs="Times New Roman"/>
                <w:color w:val="333333"/>
                <w:sz w:val="24"/>
                <w:szCs w:val="24"/>
              </w:rPr>
              <w:lastRenderedPageBreak/>
              <w:t xml:space="preserve">tuua endaga kaasa uusi asjaolusid ja menetluse kordamist.  </w:t>
            </w:r>
          </w:p>
        </w:tc>
        <w:tc>
          <w:tcPr>
            <w:tcW w:w="2885" w:type="dxa"/>
          </w:tcPr>
          <w:p w14:paraId="32A111C2" w14:textId="0E823299"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 xml:space="preserve">Selgitame. </w:t>
            </w:r>
            <w:r w:rsidRPr="00244063">
              <w:rPr>
                <w:rFonts w:ascii="Times New Roman" w:hAnsi="Times New Roman" w:cs="Times New Roman"/>
                <w:sz w:val="24"/>
                <w:szCs w:val="24"/>
              </w:rPr>
              <w:t xml:space="preserve">Kui </w:t>
            </w: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ei saada kooskõlastuskirja, siis loetakse vaikimisi kooskõlastatuks. Kui </w:t>
            </w: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saadab mittekooskõlastamise, siis HMS-st tulenevalt tuleb mittekooskõlastamist põhjendada õigusaktidele mittevastavusega.</w:t>
            </w:r>
          </w:p>
          <w:p w14:paraId="0979A197" w14:textId="77777777" w:rsidR="00B47904" w:rsidRPr="00244063" w:rsidRDefault="00B47904" w:rsidP="00DF0C65">
            <w:pPr>
              <w:rPr>
                <w:rFonts w:ascii="Times New Roman" w:hAnsi="Times New Roman" w:cs="Times New Roman"/>
                <w:sz w:val="24"/>
                <w:szCs w:val="24"/>
              </w:rPr>
            </w:pPr>
          </w:p>
          <w:p w14:paraId="55BFD3E0" w14:textId="52F5659E"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Eelnõusse on lisatud, et otsustaja peab nii asjakohase hindamise aruandele kui ka erandi aruandele tegema enne avalikustamist esmase nõuetele vastavuse  kontrolli.</w:t>
            </w:r>
          </w:p>
          <w:p w14:paraId="404B7437" w14:textId="77777777" w:rsidR="00B47904" w:rsidRPr="00244063" w:rsidRDefault="00B47904" w:rsidP="00DF0C65">
            <w:pPr>
              <w:rPr>
                <w:rFonts w:ascii="Times New Roman" w:hAnsi="Times New Roman" w:cs="Times New Roman"/>
                <w:sz w:val="24"/>
                <w:szCs w:val="24"/>
              </w:rPr>
            </w:pPr>
          </w:p>
          <w:p w14:paraId="4DFF6606" w14:textId="77777777" w:rsidR="00B47904" w:rsidRPr="00244063" w:rsidRDefault="00B47904" w:rsidP="00DF0C65">
            <w:pPr>
              <w:rPr>
                <w:rFonts w:ascii="Times New Roman" w:hAnsi="Times New Roman" w:cs="Times New Roman"/>
                <w:sz w:val="24"/>
                <w:szCs w:val="24"/>
              </w:rPr>
            </w:pPr>
          </w:p>
          <w:p w14:paraId="5E72D239" w14:textId="77777777" w:rsidR="00B47904" w:rsidRPr="00244063" w:rsidRDefault="00B47904" w:rsidP="00DF0C65">
            <w:pPr>
              <w:rPr>
                <w:rFonts w:ascii="Times New Roman" w:hAnsi="Times New Roman" w:cs="Times New Roman"/>
                <w:sz w:val="24"/>
                <w:szCs w:val="24"/>
              </w:rPr>
            </w:pPr>
          </w:p>
          <w:p w14:paraId="396328DE" w14:textId="77777777" w:rsidR="00B47904" w:rsidRPr="00244063" w:rsidRDefault="00B47904" w:rsidP="00DF0C65">
            <w:pPr>
              <w:rPr>
                <w:rFonts w:ascii="Times New Roman" w:hAnsi="Times New Roman" w:cs="Times New Roman"/>
                <w:sz w:val="24"/>
                <w:szCs w:val="24"/>
              </w:rPr>
            </w:pPr>
          </w:p>
          <w:p w14:paraId="702C8A44" w14:textId="77777777" w:rsidR="00B47904" w:rsidRPr="00244063" w:rsidRDefault="00B47904" w:rsidP="00DF0C65">
            <w:pPr>
              <w:rPr>
                <w:rFonts w:ascii="Times New Roman" w:hAnsi="Times New Roman" w:cs="Times New Roman"/>
                <w:sz w:val="24"/>
                <w:szCs w:val="24"/>
              </w:rPr>
            </w:pPr>
          </w:p>
          <w:p w14:paraId="4EB8DE7A" w14:textId="77777777" w:rsidR="00B47904" w:rsidRPr="00244063" w:rsidRDefault="00B47904" w:rsidP="00DF0C65">
            <w:pPr>
              <w:rPr>
                <w:rFonts w:ascii="Times New Roman" w:hAnsi="Times New Roman" w:cs="Times New Roman"/>
                <w:sz w:val="24"/>
                <w:szCs w:val="24"/>
              </w:rPr>
            </w:pPr>
          </w:p>
          <w:p w14:paraId="00CE2655" w14:textId="77777777" w:rsidR="00B47904" w:rsidRPr="00244063" w:rsidRDefault="00B47904" w:rsidP="00DF0C65">
            <w:pPr>
              <w:rPr>
                <w:rFonts w:ascii="Times New Roman" w:hAnsi="Times New Roman" w:cs="Times New Roman"/>
                <w:sz w:val="24"/>
                <w:szCs w:val="24"/>
              </w:rPr>
            </w:pPr>
          </w:p>
          <w:p w14:paraId="64A0603C" w14:textId="77777777" w:rsidR="00B47904" w:rsidRPr="00244063" w:rsidRDefault="00B47904" w:rsidP="00DF0C65">
            <w:pPr>
              <w:rPr>
                <w:rFonts w:ascii="Times New Roman" w:hAnsi="Times New Roman" w:cs="Times New Roman"/>
                <w:sz w:val="24"/>
                <w:szCs w:val="24"/>
              </w:rPr>
            </w:pPr>
          </w:p>
          <w:p w14:paraId="3B535CA9" w14:textId="77777777" w:rsidR="00B47904" w:rsidRPr="00244063" w:rsidRDefault="00B47904" w:rsidP="00DF0C65">
            <w:pPr>
              <w:rPr>
                <w:rFonts w:ascii="Times New Roman" w:hAnsi="Times New Roman" w:cs="Times New Roman"/>
                <w:sz w:val="24"/>
                <w:szCs w:val="24"/>
              </w:rPr>
            </w:pPr>
          </w:p>
          <w:p w14:paraId="6457F79B" w14:textId="77777777" w:rsidR="00B47904" w:rsidRPr="00244063" w:rsidRDefault="00B47904" w:rsidP="00DF0C65">
            <w:pPr>
              <w:rPr>
                <w:rFonts w:ascii="Times New Roman" w:hAnsi="Times New Roman" w:cs="Times New Roman"/>
                <w:sz w:val="24"/>
                <w:szCs w:val="24"/>
              </w:rPr>
            </w:pPr>
          </w:p>
          <w:p w14:paraId="5AAABBC3" w14:textId="77777777" w:rsidR="00B47904" w:rsidRPr="00244063" w:rsidRDefault="00B47904" w:rsidP="00DF0C65">
            <w:pPr>
              <w:rPr>
                <w:rFonts w:ascii="Times New Roman" w:hAnsi="Times New Roman" w:cs="Times New Roman"/>
                <w:sz w:val="24"/>
                <w:szCs w:val="24"/>
              </w:rPr>
            </w:pPr>
          </w:p>
          <w:p w14:paraId="7A793365" w14:textId="77777777" w:rsidR="00B47904" w:rsidRPr="00244063" w:rsidRDefault="00B47904" w:rsidP="00DF0C65">
            <w:pPr>
              <w:rPr>
                <w:rFonts w:ascii="Times New Roman" w:hAnsi="Times New Roman" w:cs="Times New Roman"/>
                <w:sz w:val="24"/>
                <w:szCs w:val="24"/>
              </w:rPr>
            </w:pPr>
          </w:p>
          <w:p w14:paraId="52044AC8" w14:textId="77777777" w:rsidR="00B47904" w:rsidRPr="00244063" w:rsidRDefault="00B47904" w:rsidP="00DF0C65">
            <w:pPr>
              <w:rPr>
                <w:rFonts w:ascii="Times New Roman" w:hAnsi="Times New Roman" w:cs="Times New Roman"/>
                <w:sz w:val="24"/>
                <w:szCs w:val="24"/>
              </w:rPr>
            </w:pPr>
          </w:p>
          <w:p w14:paraId="1DEAFA81" w14:textId="77777777" w:rsidR="00B47904" w:rsidRPr="00244063" w:rsidRDefault="00B47904" w:rsidP="00DF0C65">
            <w:pPr>
              <w:rPr>
                <w:rFonts w:ascii="Times New Roman" w:hAnsi="Times New Roman" w:cs="Times New Roman"/>
                <w:sz w:val="24"/>
                <w:szCs w:val="24"/>
              </w:rPr>
            </w:pPr>
          </w:p>
          <w:p w14:paraId="38CB8170" w14:textId="77777777" w:rsidR="00B47904" w:rsidRPr="00244063" w:rsidRDefault="00B47904" w:rsidP="00DF0C65">
            <w:pPr>
              <w:rPr>
                <w:rFonts w:ascii="Times New Roman" w:hAnsi="Times New Roman" w:cs="Times New Roman"/>
                <w:sz w:val="24"/>
                <w:szCs w:val="24"/>
              </w:rPr>
            </w:pPr>
          </w:p>
          <w:p w14:paraId="0800B0E6" w14:textId="77777777" w:rsidR="00B47904" w:rsidRPr="00244063" w:rsidRDefault="00B47904" w:rsidP="00DF0C65">
            <w:pPr>
              <w:rPr>
                <w:rFonts w:ascii="Times New Roman" w:hAnsi="Times New Roman" w:cs="Times New Roman"/>
                <w:sz w:val="24"/>
                <w:szCs w:val="24"/>
              </w:rPr>
            </w:pPr>
          </w:p>
          <w:p w14:paraId="1749055B" w14:textId="77777777" w:rsidR="00B47904" w:rsidRPr="00244063" w:rsidRDefault="00B47904" w:rsidP="00DF0C65">
            <w:pPr>
              <w:rPr>
                <w:rFonts w:ascii="Times New Roman" w:hAnsi="Times New Roman" w:cs="Times New Roman"/>
                <w:sz w:val="24"/>
                <w:szCs w:val="24"/>
              </w:rPr>
            </w:pPr>
          </w:p>
          <w:p w14:paraId="4979790F" w14:textId="77777777" w:rsidR="00B47904" w:rsidRPr="00244063" w:rsidRDefault="00B47904" w:rsidP="00DF0C65">
            <w:pPr>
              <w:rPr>
                <w:rFonts w:ascii="Times New Roman" w:hAnsi="Times New Roman" w:cs="Times New Roman"/>
                <w:sz w:val="24"/>
                <w:szCs w:val="24"/>
              </w:rPr>
            </w:pPr>
          </w:p>
          <w:p w14:paraId="56129B1E" w14:textId="77777777" w:rsidR="00B47904" w:rsidRPr="00244063" w:rsidRDefault="00B47904" w:rsidP="00DF0C65">
            <w:pPr>
              <w:rPr>
                <w:rFonts w:ascii="Times New Roman" w:hAnsi="Times New Roman" w:cs="Times New Roman"/>
                <w:sz w:val="24"/>
                <w:szCs w:val="24"/>
              </w:rPr>
            </w:pPr>
          </w:p>
          <w:p w14:paraId="7CC12A9A" w14:textId="77777777" w:rsidR="00B47904" w:rsidRPr="00244063" w:rsidRDefault="00B47904" w:rsidP="00DF0C65">
            <w:pPr>
              <w:rPr>
                <w:rFonts w:ascii="Times New Roman" w:hAnsi="Times New Roman" w:cs="Times New Roman"/>
                <w:sz w:val="24"/>
                <w:szCs w:val="24"/>
              </w:rPr>
            </w:pPr>
          </w:p>
          <w:p w14:paraId="4F1FDD53" w14:textId="43BC06DA" w:rsidR="00B47904" w:rsidRPr="00244063" w:rsidRDefault="00B47904" w:rsidP="00DF0C65">
            <w:pPr>
              <w:rPr>
                <w:rFonts w:ascii="Times New Roman" w:hAnsi="Times New Roman" w:cs="Times New Roman"/>
                <w:b/>
                <w:bCs/>
                <w:sz w:val="24"/>
                <w:szCs w:val="24"/>
              </w:rPr>
            </w:pPr>
          </w:p>
        </w:tc>
      </w:tr>
      <w:tr w:rsidR="00B47904" w:rsidRPr="00DF0C65" w14:paraId="3EC2E70B" w14:textId="77777777" w:rsidTr="00B47904">
        <w:tc>
          <w:tcPr>
            <w:tcW w:w="1065" w:type="dxa"/>
          </w:tcPr>
          <w:p w14:paraId="08EEBD58" w14:textId="44CD2FF4"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114.</w:t>
            </w:r>
          </w:p>
        </w:tc>
        <w:tc>
          <w:tcPr>
            <w:tcW w:w="1765" w:type="dxa"/>
          </w:tcPr>
          <w:p w14:paraId="49E29D27"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798E7698" w14:textId="77777777"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6</w:t>
            </w:r>
            <w:r w:rsidRPr="00244063">
              <w:rPr>
                <w:rFonts w:ascii="Times New Roman" w:hAnsi="Times New Roman" w:cs="Times New Roman"/>
                <w:sz w:val="24"/>
                <w:szCs w:val="24"/>
                <w:u w:val="single"/>
              </w:rPr>
              <w:t xml:space="preserve"> lg 7 muutmine</w:t>
            </w:r>
            <w:r w:rsidRPr="00244063">
              <w:rPr>
                <w:rFonts w:ascii="Times New Roman" w:hAnsi="Times New Roman" w:cs="Times New Roman"/>
                <w:sz w:val="24"/>
                <w:szCs w:val="24"/>
              </w:rPr>
              <w:t xml:space="preserve"> </w:t>
            </w:r>
          </w:p>
          <w:p w14:paraId="15B3C640" w14:textId="197A07EB"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color w:val="333333"/>
                <w:sz w:val="24"/>
                <w:szCs w:val="24"/>
              </w:rPr>
              <w:t xml:space="preserve">Lõikes 6 kirjeldatud etapp peaks aset leidma enne avalikustamisele suunamist (arvestades lõike 6 lause esimest poolt - </w:t>
            </w:r>
            <w:r w:rsidRPr="00244063">
              <w:rPr>
                <w:rFonts w:ascii="Times New Roman" w:eastAsia="Times New Roman" w:hAnsi="Times New Roman" w:cs="Times New Roman"/>
                <w:color w:val="333333"/>
                <w:sz w:val="24"/>
                <w:szCs w:val="24"/>
              </w:rPr>
              <w:t>Kui otsustaja tuvastab, et Natura asjakohase hindamise aruanne ei vasta käesoleva paragrahvi lõikes 2 sätestatud nõuetele</w:t>
            </w:r>
            <w:r w:rsidRPr="00244063">
              <w:rPr>
                <w:rFonts w:ascii="Times New Roman" w:hAnsi="Times New Roman" w:cs="Times New Roman"/>
                <w:color w:val="333333"/>
                <w:sz w:val="24"/>
                <w:szCs w:val="24"/>
              </w:rPr>
              <w:t>...)</w:t>
            </w:r>
          </w:p>
        </w:tc>
        <w:tc>
          <w:tcPr>
            <w:tcW w:w="2885" w:type="dxa"/>
          </w:tcPr>
          <w:p w14:paraId="71E18092" w14:textId="52F5659E"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Eelnõusse on lisatud, et otsustaja peab nii asjakohase hindamise aruandele kui ka erandi aruandele tegema enne avalikustamist esmase nõuetele vastavuse  kontrolli.</w:t>
            </w:r>
          </w:p>
          <w:p w14:paraId="262258BA" w14:textId="7446441F" w:rsidR="00B47904" w:rsidRPr="00244063" w:rsidRDefault="00B47904" w:rsidP="00DF0C65">
            <w:pPr>
              <w:rPr>
                <w:rFonts w:ascii="Times New Roman" w:hAnsi="Times New Roman" w:cs="Times New Roman"/>
                <w:sz w:val="24"/>
                <w:szCs w:val="24"/>
                <w:highlight w:val="yellow"/>
              </w:rPr>
            </w:pPr>
          </w:p>
          <w:p w14:paraId="2CC93A00" w14:textId="77777777" w:rsidR="00B47904" w:rsidRPr="00244063" w:rsidRDefault="00B47904" w:rsidP="00DF0C65">
            <w:pPr>
              <w:jc w:val="both"/>
              <w:rPr>
                <w:rFonts w:ascii="Times New Roman" w:hAnsi="Times New Roman" w:cs="Times New Roman"/>
                <w:b/>
                <w:bCs/>
                <w:sz w:val="24"/>
                <w:szCs w:val="24"/>
              </w:rPr>
            </w:pPr>
          </w:p>
        </w:tc>
      </w:tr>
      <w:tr w:rsidR="00B47904" w:rsidRPr="00DF0C65" w14:paraId="017DDD9A" w14:textId="77777777" w:rsidTr="00B47904">
        <w:tc>
          <w:tcPr>
            <w:tcW w:w="1065" w:type="dxa"/>
          </w:tcPr>
          <w:p w14:paraId="6693751C" w14:textId="556B6523"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115.</w:t>
            </w:r>
          </w:p>
        </w:tc>
        <w:tc>
          <w:tcPr>
            <w:tcW w:w="1765" w:type="dxa"/>
          </w:tcPr>
          <w:p w14:paraId="4200963A"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3F757E46" w14:textId="77777777"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7</w:t>
            </w:r>
            <w:r w:rsidRPr="00244063">
              <w:rPr>
                <w:rFonts w:ascii="Times New Roman" w:hAnsi="Times New Roman" w:cs="Times New Roman"/>
                <w:sz w:val="24"/>
                <w:szCs w:val="24"/>
                <w:u w:val="single"/>
              </w:rPr>
              <w:t xml:space="preserve"> lg 2 muutmine </w:t>
            </w:r>
          </w:p>
          <w:p w14:paraId="4CA7B525" w14:textId="03D28CF0"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202020"/>
                <w:sz w:val="24"/>
                <w:szCs w:val="24"/>
              </w:rPr>
              <w:t>Ettepanek sõnastuse täiendamiseks:</w:t>
            </w:r>
            <w:r w:rsidRPr="00244063">
              <w:rPr>
                <w:rFonts w:ascii="Times New Roman" w:eastAsia="Times New Roman" w:hAnsi="Times New Roman" w:cs="Times New Roman"/>
                <w:color w:val="202020"/>
                <w:sz w:val="24"/>
                <w:szCs w:val="24"/>
              </w:rPr>
              <w:t xml:space="preserve"> </w:t>
            </w:r>
            <w:r w:rsidRPr="00244063">
              <w:rPr>
                <w:rFonts w:ascii="Times New Roman" w:eastAsia="Times New Roman" w:hAnsi="Times New Roman" w:cs="Times New Roman"/>
                <w:sz w:val="24"/>
                <w:szCs w:val="24"/>
              </w:rPr>
              <w:t xml:space="preserve"> </w:t>
            </w:r>
          </w:p>
          <w:p w14:paraId="2B900DDB" w14:textId="58DD31F8" w:rsidR="00B47904" w:rsidRPr="00244063" w:rsidRDefault="00B47904" w:rsidP="00DF0C65">
            <w:pPr>
              <w:jc w:val="both"/>
              <w:rPr>
                <w:rFonts w:ascii="Times New Roman" w:hAnsi="Times New Roman" w:cs="Times New Roman"/>
                <w:sz w:val="24"/>
                <w:szCs w:val="24"/>
                <w:u w:val="single"/>
              </w:rPr>
            </w:pPr>
            <w:r w:rsidRPr="00244063">
              <w:rPr>
                <w:rFonts w:ascii="Times New Roman" w:eastAsia="Times New Roman" w:hAnsi="Times New Roman" w:cs="Times New Roman"/>
                <w:color w:val="202020"/>
                <w:sz w:val="24"/>
                <w:szCs w:val="24"/>
              </w:rPr>
              <w:t xml:space="preserve">2) eksperdi või eksperdirühma, võttes arvesse eksperdile esitatavaid nõudeid ja asjakohasel juhul kavandatavast tegevusest või strateegilise planeerimisdokumendi kehtestamisest huvitatud isiku ettepanekut;  </w:t>
            </w:r>
          </w:p>
        </w:tc>
        <w:tc>
          <w:tcPr>
            <w:tcW w:w="2885" w:type="dxa"/>
          </w:tcPr>
          <w:p w14:paraId="50705BC8" w14:textId="252F9AAB"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Sõnastust on vastavalt täpsustatud.</w:t>
            </w:r>
          </w:p>
        </w:tc>
      </w:tr>
      <w:tr w:rsidR="00B47904" w:rsidRPr="00DF0C65" w14:paraId="0741368C" w14:textId="77777777" w:rsidTr="00B47904">
        <w:tc>
          <w:tcPr>
            <w:tcW w:w="1065" w:type="dxa"/>
          </w:tcPr>
          <w:p w14:paraId="6720ADB7" w14:textId="17ACAFB9"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116.</w:t>
            </w:r>
          </w:p>
        </w:tc>
        <w:tc>
          <w:tcPr>
            <w:tcW w:w="1765" w:type="dxa"/>
          </w:tcPr>
          <w:p w14:paraId="6BB524B6"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55CEFD3A"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7</w:t>
            </w:r>
            <w:r w:rsidRPr="00244063">
              <w:rPr>
                <w:rFonts w:ascii="Times New Roman" w:hAnsi="Times New Roman" w:cs="Times New Roman"/>
                <w:sz w:val="24"/>
                <w:szCs w:val="24"/>
                <w:u w:val="single"/>
              </w:rPr>
              <w:t xml:space="preserve"> lg 4 muutmine </w:t>
            </w:r>
            <w:r w:rsidRPr="00244063">
              <w:rPr>
                <w:rFonts w:ascii="Times New Roman" w:hAnsi="Times New Roman" w:cs="Times New Roman"/>
                <w:color w:val="202020"/>
                <w:sz w:val="24"/>
                <w:szCs w:val="24"/>
              </w:rPr>
              <w:t xml:space="preserve">Ettepanek on lõige 4 sõnastada järgmisel kujul:  </w:t>
            </w:r>
          </w:p>
          <w:p w14:paraId="199B4E7F" w14:textId="54085BA6"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202020"/>
                <w:sz w:val="24"/>
                <w:szCs w:val="24"/>
              </w:rPr>
              <w:t xml:space="preserve">4) Ekspert või eksperdirühm koostab Natura erandi tegemise aruande, mis peab sisaldama vähemalt järgmisi andmeid:  </w:t>
            </w:r>
            <w:r w:rsidRPr="00244063">
              <w:rPr>
                <w:rFonts w:ascii="Times New Roman" w:hAnsi="Times New Roman" w:cs="Times New Roman"/>
                <w:sz w:val="24"/>
                <w:szCs w:val="24"/>
              </w:rPr>
              <w:t xml:space="preserve">…. </w:t>
            </w:r>
          </w:p>
          <w:p w14:paraId="70F53DB2" w14:textId="5FB0D356" w:rsidR="00B47904" w:rsidRPr="00244063" w:rsidRDefault="00B47904" w:rsidP="00244063">
            <w:pPr>
              <w:rPr>
                <w:rFonts w:ascii="Times New Roman" w:hAnsi="Times New Roman" w:cs="Times New Roman"/>
                <w:color w:val="333333"/>
                <w:sz w:val="24"/>
                <w:szCs w:val="24"/>
              </w:rPr>
            </w:pPr>
            <w:r w:rsidRPr="00244063">
              <w:rPr>
                <w:rFonts w:ascii="Times New Roman" w:hAnsi="Times New Roman" w:cs="Times New Roman"/>
                <w:sz w:val="24"/>
                <w:szCs w:val="24"/>
              </w:rPr>
              <w:t xml:space="preserve"> </w:t>
            </w:r>
            <w:r w:rsidRPr="00244063">
              <w:rPr>
                <w:rFonts w:ascii="Times New Roman" w:hAnsi="Times New Roman" w:cs="Times New Roman"/>
                <w:color w:val="333333"/>
                <w:sz w:val="24"/>
                <w:szCs w:val="24"/>
              </w:rPr>
              <w:t>Sama märkus, mis § 69</w:t>
            </w:r>
            <w:r w:rsidRPr="00244063">
              <w:rPr>
                <w:rFonts w:ascii="Times New Roman" w:hAnsi="Times New Roman" w:cs="Times New Roman"/>
                <w:color w:val="333333"/>
                <w:sz w:val="24"/>
                <w:szCs w:val="24"/>
                <w:vertAlign w:val="superscript"/>
              </w:rPr>
              <w:t>6</w:t>
            </w:r>
            <w:r w:rsidRPr="00244063">
              <w:rPr>
                <w:rFonts w:ascii="Times New Roman" w:hAnsi="Times New Roman" w:cs="Times New Roman"/>
                <w:color w:val="333333"/>
                <w:sz w:val="24"/>
                <w:szCs w:val="24"/>
              </w:rPr>
              <w:t xml:space="preserve"> lg 2 p 4: Ekspert ei anna tingimusi. Tingimused kehtestab otsustaja. Ekspert saab teha ettepanekuid seiremeetmete rakendamiseks, mille otsustaja oma kaalutlusotsusega vormistab nõuetena/tingimustena.  </w:t>
            </w:r>
          </w:p>
          <w:p w14:paraId="1F4E5527" w14:textId="021796E9" w:rsidR="00B47904" w:rsidRPr="00244063" w:rsidRDefault="00B47904" w:rsidP="00244063">
            <w:pPr>
              <w:rPr>
                <w:rFonts w:ascii="Times New Roman" w:hAnsi="Times New Roman" w:cs="Times New Roman"/>
                <w:b/>
                <w:bCs/>
                <w:sz w:val="24"/>
                <w:szCs w:val="24"/>
              </w:rPr>
            </w:pPr>
            <w:r w:rsidRPr="00244063">
              <w:rPr>
                <w:rFonts w:ascii="Times New Roman" w:hAnsi="Times New Roman" w:cs="Times New Roman"/>
                <w:color w:val="333333"/>
                <w:sz w:val="24"/>
                <w:szCs w:val="24"/>
              </w:rPr>
              <w:t xml:space="preserve">Kas </w:t>
            </w:r>
            <w:proofErr w:type="spellStart"/>
            <w:r w:rsidRPr="00244063">
              <w:rPr>
                <w:rFonts w:ascii="Times New Roman" w:hAnsi="Times New Roman" w:cs="Times New Roman"/>
                <w:color w:val="333333"/>
                <w:sz w:val="24"/>
                <w:szCs w:val="24"/>
              </w:rPr>
              <w:t>järelseire</w:t>
            </w:r>
            <w:proofErr w:type="spellEnd"/>
            <w:r w:rsidRPr="00244063">
              <w:rPr>
                <w:rFonts w:ascii="Times New Roman" w:hAnsi="Times New Roman" w:cs="Times New Roman"/>
                <w:color w:val="333333"/>
                <w:sz w:val="24"/>
                <w:szCs w:val="24"/>
              </w:rPr>
              <w:t xml:space="preserve"> on ikka õige mõiste? Minu meelest on see siinses kontekstis õiguslikult määratlemata. </w:t>
            </w:r>
            <w:proofErr w:type="spellStart"/>
            <w:r w:rsidRPr="00244063">
              <w:rPr>
                <w:rFonts w:ascii="Times New Roman" w:hAnsi="Times New Roman" w:cs="Times New Roman"/>
                <w:color w:val="333333"/>
                <w:sz w:val="24"/>
                <w:szCs w:val="24"/>
              </w:rPr>
              <w:t>KeHJS</w:t>
            </w:r>
            <w:proofErr w:type="spellEnd"/>
            <w:r w:rsidRPr="00244063">
              <w:rPr>
                <w:rFonts w:ascii="Times New Roman" w:hAnsi="Times New Roman" w:cs="Times New Roman"/>
                <w:color w:val="333333"/>
                <w:sz w:val="24"/>
                <w:szCs w:val="24"/>
              </w:rPr>
              <w:t xml:space="preserve"> räägib </w:t>
            </w:r>
            <w:proofErr w:type="spellStart"/>
            <w:r w:rsidRPr="00244063">
              <w:rPr>
                <w:rFonts w:ascii="Times New Roman" w:hAnsi="Times New Roman" w:cs="Times New Roman"/>
                <w:color w:val="333333"/>
                <w:sz w:val="24"/>
                <w:szCs w:val="24"/>
              </w:rPr>
              <w:t>järelhindamisest</w:t>
            </w:r>
            <w:proofErr w:type="spellEnd"/>
            <w:r w:rsidRPr="00244063">
              <w:rPr>
                <w:rFonts w:ascii="Times New Roman" w:hAnsi="Times New Roman" w:cs="Times New Roman"/>
                <w:color w:val="333333"/>
                <w:sz w:val="24"/>
                <w:szCs w:val="24"/>
              </w:rPr>
              <w:t xml:space="preserve">, aga see on hoopis teine teema.  </w:t>
            </w:r>
          </w:p>
        </w:tc>
        <w:tc>
          <w:tcPr>
            <w:tcW w:w="2885" w:type="dxa"/>
          </w:tcPr>
          <w:p w14:paraId="1B257689" w14:textId="2F589383"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 xml:space="preserve">Sõnastust on vastavalt täpsustatud,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xml:space="preserve"> mõiste on lisatud </w:t>
            </w:r>
            <w:r w:rsidRPr="00244063">
              <w:rPr>
                <w:rFonts w:ascii="Times New Roman" w:eastAsia="Times New Roman" w:hAnsi="Times New Roman" w:cs="Times New Roman"/>
                <w:sz w:val="24"/>
                <w:szCs w:val="24"/>
              </w:rPr>
              <w:t>§ 69</w:t>
            </w:r>
            <w:r w:rsidRPr="00244063">
              <w:rPr>
                <w:rFonts w:ascii="Times New Roman" w:eastAsia="Times New Roman" w:hAnsi="Times New Roman" w:cs="Times New Roman"/>
                <w:sz w:val="24"/>
                <w:szCs w:val="24"/>
                <w:vertAlign w:val="superscript"/>
              </w:rPr>
              <w:t xml:space="preserve">6 </w:t>
            </w:r>
            <w:r w:rsidRPr="00244063">
              <w:rPr>
                <w:rFonts w:ascii="Times New Roman" w:eastAsia="Times New Roman" w:hAnsi="Times New Roman" w:cs="Times New Roman"/>
                <w:sz w:val="24"/>
                <w:szCs w:val="24"/>
              </w:rPr>
              <w:t xml:space="preserve">lg 2. </w:t>
            </w:r>
            <w:r w:rsidRPr="00244063">
              <w:rPr>
                <w:rFonts w:ascii="Times New Roman" w:hAnsi="Times New Roman" w:cs="Times New Roman"/>
                <w:b/>
                <w:bCs/>
                <w:sz w:val="24"/>
                <w:szCs w:val="24"/>
              </w:rPr>
              <w:t xml:space="preserve"> </w:t>
            </w:r>
          </w:p>
        </w:tc>
      </w:tr>
      <w:tr w:rsidR="00B47904" w:rsidRPr="00DF0C65" w14:paraId="308F5E53" w14:textId="77777777" w:rsidTr="00B47904">
        <w:tc>
          <w:tcPr>
            <w:tcW w:w="1065" w:type="dxa"/>
          </w:tcPr>
          <w:p w14:paraId="1F2CC8C0" w14:textId="7F26DE5D"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117.</w:t>
            </w:r>
          </w:p>
        </w:tc>
        <w:tc>
          <w:tcPr>
            <w:tcW w:w="1765" w:type="dxa"/>
          </w:tcPr>
          <w:p w14:paraId="141E2BCB"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6482CD81" w14:textId="0367DF46"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7</w:t>
            </w:r>
            <w:r w:rsidRPr="00244063">
              <w:rPr>
                <w:rFonts w:ascii="Times New Roman" w:hAnsi="Times New Roman" w:cs="Times New Roman"/>
                <w:sz w:val="24"/>
                <w:szCs w:val="24"/>
                <w:u w:val="single"/>
              </w:rPr>
              <w:t xml:space="preserve"> lg 5</w:t>
            </w:r>
            <w:r w:rsidRPr="00244063">
              <w:rPr>
                <w:rFonts w:ascii="Times New Roman" w:hAnsi="Times New Roman" w:cs="Times New Roman"/>
                <w:sz w:val="24"/>
                <w:szCs w:val="24"/>
                <w:u w:val="single"/>
                <w:vertAlign w:val="superscript"/>
              </w:rPr>
              <w:t xml:space="preserve">1 </w:t>
            </w:r>
            <w:r w:rsidRPr="00244063">
              <w:rPr>
                <w:rFonts w:ascii="Times New Roman" w:hAnsi="Times New Roman" w:cs="Times New Roman"/>
                <w:sz w:val="24"/>
                <w:szCs w:val="24"/>
                <w:u w:val="single"/>
              </w:rPr>
              <w:t xml:space="preserve">muutmine </w:t>
            </w:r>
            <w:r w:rsidRPr="00244063">
              <w:rPr>
                <w:rFonts w:ascii="Times New Roman" w:hAnsi="Times New Roman" w:cs="Times New Roman"/>
                <w:color w:val="202020"/>
                <w:sz w:val="24"/>
                <w:szCs w:val="24"/>
              </w:rPr>
              <w:t>Ettepanek sõnastuse täpsustamiseks: Natura erandi tegemise aruande eelnõu avalikustatakse käesoleva seaduse §-s 69</w:t>
            </w:r>
            <w:r w:rsidRPr="00244063">
              <w:rPr>
                <w:rFonts w:ascii="Times New Roman" w:hAnsi="Times New Roman" w:cs="Times New Roman"/>
                <w:color w:val="202020"/>
                <w:sz w:val="24"/>
                <w:szCs w:val="24"/>
                <w:vertAlign w:val="superscript"/>
              </w:rPr>
              <w:t>8</w:t>
            </w:r>
            <w:r w:rsidRPr="00244063">
              <w:rPr>
                <w:rFonts w:ascii="Times New Roman" w:hAnsi="Times New Roman" w:cs="Times New Roman"/>
                <w:color w:val="202020"/>
                <w:sz w:val="24"/>
                <w:szCs w:val="24"/>
              </w:rPr>
              <w:t xml:space="preserve"> sätestatud korras. </w:t>
            </w:r>
            <w:r w:rsidRPr="00244063">
              <w:rPr>
                <w:rFonts w:ascii="Times New Roman" w:hAnsi="Times New Roman" w:cs="Times New Roman"/>
                <w:color w:val="202020"/>
                <w:sz w:val="24"/>
                <w:szCs w:val="24"/>
              </w:rPr>
              <w:lastRenderedPageBreak/>
              <w:t xml:space="preserve">Avaliku väljapaneku tähtaeg on vähemalt 21 päeva. Otsustaja edastab </w:t>
            </w:r>
            <w:bookmarkStart w:id="6" w:name="_Hlk158621492"/>
            <w:r w:rsidRPr="00244063">
              <w:rPr>
                <w:rFonts w:ascii="Times New Roman" w:hAnsi="Times New Roman" w:cs="Times New Roman"/>
                <w:color w:val="202020"/>
                <w:sz w:val="24"/>
                <w:szCs w:val="24"/>
              </w:rPr>
              <w:t xml:space="preserve">avaliku väljapaneku alguseks  </w:t>
            </w:r>
            <w:bookmarkEnd w:id="6"/>
            <w:r w:rsidRPr="00244063">
              <w:rPr>
                <w:rFonts w:ascii="Times New Roman" w:hAnsi="Times New Roman" w:cs="Times New Roman"/>
                <w:color w:val="202020"/>
                <w:sz w:val="24"/>
                <w:szCs w:val="24"/>
              </w:rPr>
              <w:t>Natura erandi tegemise</w:t>
            </w:r>
            <w:r w:rsidRPr="00244063">
              <w:rPr>
                <w:rFonts w:ascii="Times New Roman" w:hAnsi="Times New Roman" w:cs="Times New Roman"/>
                <w:color w:val="0078D4"/>
                <w:sz w:val="24"/>
                <w:szCs w:val="24"/>
              </w:rPr>
              <w:t xml:space="preserve"> </w:t>
            </w:r>
            <w:r w:rsidRPr="00244063">
              <w:rPr>
                <w:rFonts w:ascii="Times New Roman" w:hAnsi="Times New Roman" w:cs="Times New Roman"/>
                <w:color w:val="202020"/>
                <w:sz w:val="24"/>
                <w:szCs w:val="24"/>
              </w:rPr>
              <w:t>aruande eelnõu asjaomastele asutustele arvamuse esitamiseks.</w:t>
            </w:r>
            <w:r w:rsidRPr="00244063">
              <w:rPr>
                <w:rFonts w:ascii="Times New Roman" w:hAnsi="Times New Roman" w:cs="Times New Roman"/>
                <w:color w:val="0078D4"/>
                <w:sz w:val="24"/>
                <w:szCs w:val="24"/>
              </w:rPr>
              <w:t xml:space="preserve"> </w:t>
            </w:r>
            <w:r w:rsidRPr="00244063">
              <w:rPr>
                <w:rFonts w:ascii="Times New Roman" w:hAnsi="Times New Roman" w:cs="Times New Roman"/>
                <w:color w:val="202020"/>
                <w:sz w:val="24"/>
                <w:szCs w:val="24"/>
              </w:rPr>
              <w:t xml:space="preserve"> </w:t>
            </w:r>
          </w:p>
        </w:tc>
        <w:tc>
          <w:tcPr>
            <w:tcW w:w="2885" w:type="dxa"/>
          </w:tcPr>
          <w:p w14:paraId="0912C800" w14:textId="64E1F6D0"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Arvestatud. </w:t>
            </w:r>
            <w:r w:rsidRPr="00244063">
              <w:rPr>
                <w:rFonts w:ascii="Times New Roman" w:hAnsi="Times New Roman" w:cs="Times New Roman"/>
                <w:sz w:val="24"/>
                <w:szCs w:val="24"/>
              </w:rPr>
              <w:t>Sõnastust on ettepaneku alusel täpsustatud.</w:t>
            </w:r>
          </w:p>
        </w:tc>
      </w:tr>
      <w:tr w:rsidR="00B47904" w:rsidRPr="00DF0C65" w14:paraId="39A79307" w14:textId="77777777" w:rsidTr="00B47904">
        <w:tc>
          <w:tcPr>
            <w:tcW w:w="1065" w:type="dxa"/>
          </w:tcPr>
          <w:p w14:paraId="2AA2F7B1" w14:textId="32F02CB7"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118.</w:t>
            </w:r>
          </w:p>
        </w:tc>
        <w:tc>
          <w:tcPr>
            <w:tcW w:w="1765" w:type="dxa"/>
          </w:tcPr>
          <w:p w14:paraId="49050363"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484D7053" w14:textId="3924389B"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7</w:t>
            </w:r>
            <w:r w:rsidRPr="00244063">
              <w:rPr>
                <w:rFonts w:ascii="Times New Roman" w:hAnsi="Times New Roman" w:cs="Times New Roman"/>
                <w:sz w:val="24"/>
                <w:szCs w:val="24"/>
                <w:u w:val="single"/>
              </w:rPr>
              <w:t xml:space="preserve"> lg 6</w:t>
            </w:r>
            <w:r w:rsidRPr="00244063">
              <w:rPr>
                <w:rFonts w:ascii="Times New Roman" w:hAnsi="Times New Roman" w:cs="Times New Roman"/>
                <w:sz w:val="24"/>
                <w:szCs w:val="24"/>
                <w:u w:val="single"/>
                <w:vertAlign w:val="superscript"/>
              </w:rPr>
              <w:t xml:space="preserve"> </w:t>
            </w:r>
            <w:r w:rsidRPr="00244063">
              <w:rPr>
                <w:rFonts w:ascii="Times New Roman" w:hAnsi="Times New Roman" w:cs="Times New Roman"/>
                <w:sz w:val="24"/>
                <w:szCs w:val="24"/>
                <w:u w:val="single"/>
              </w:rPr>
              <w:t xml:space="preserve">muutmine. </w:t>
            </w:r>
            <w:r w:rsidRPr="00244063">
              <w:rPr>
                <w:rFonts w:ascii="Times New Roman" w:hAnsi="Times New Roman" w:cs="Times New Roman"/>
                <w:color w:val="202020"/>
                <w:sz w:val="24"/>
                <w:szCs w:val="24"/>
              </w:rPr>
              <w:t xml:space="preserve">Ettepanek sõnastuse täpsustamiseks: (6) Otsustaja edastab avaliku väljapaneku jooksul laekunud ettepanekute alusel täiendatud Natura erandi tegemise aruande eelnõu kooskõlastamiseks Keskkonnaametile ja Kliimaministeeriumile. / … </w:t>
            </w:r>
          </w:p>
          <w:p w14:paraId="5474D1D0" w14:textId="77777777" w:rsidR="00CF204C" w:rsidRDefault="00B47904" w:rsidP="00244063">
            <w:pPr>
              <w:rPr>
                <w:rFonts w:ascii="Times New Roman" w:hAnsi="Times New Roman" w:cs="Times New Roman"/>
                <w:color w:val="202020"/>
                <w:sz w:val="24"/>
                <w:szCs w:val="24"/>
              </w:rPr>
            </w:pPr>
            <w:r w:rsidRPr="00244063">
              <w:rPr>
                <w:rFonts w:ascii="Times New Roman" w:hAnsi="Times New Roman" w:cs="Times New Roman"/>
                <w:color w:val="202020"/>
                <w:sz w:val="24"/>
                <w:szCs w:val="24"/>
              </w:rPr>
              <w:t xml:space="preserve"> </w:t>
            </w:r>
          </w:p>
          <w:p w14:paraId="339E837E" w14:textId="1F0D1895"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Jääb arusaamatuks, kas siin on mõeldud, et </w:t>
            </w:r>
            <w:proofErr w:type="spellStart"/>
            <w:r w:rsidRPr="00244063">
              <w:rPr>
                <w:rFonts w:ascii="Times New Roman" w:hAnsi="Times New Roman" w:cs="Times New Roman"/>
                <w:color w:val="333333"/>
                <w:sz w:val="24"/>
                <w:szCs w:val="24"/>
              </w:rPr>
              <w:t>KeA</w:t>
            </w:r>
            <w:proofErr w:type="spellEnd"/>
            <w:r w:rsidRPr="00244063">
              <w:rPr>
                <w:rFonts w:ascii="Times New Roman" w:hAnsi="Times New Roman" w:cs="Times New Roman"/>
                <w:color w:val="333333"/>
                <w:sz w:val="24"/>
                <w:szCs w:val="24"/>
              </w:rPr>
              <w:t xml:space="preserve"> ja Kliimaministeerium ei saada kooskõlastuskirja (st loetakse vaikimisi kooskõlastatuks) või saadab mittekooskõlastuskirja? </w:t>
            </w:r>
          </w:p>
          <w:p w14:paraId="63273BE8"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Mittekooskõlastamisel tuleb </w:t>
            </w:r>
            <w:proofErr w:type="spellStart"/>
            <w:r w:rsidRPr="00244063">
              <w:rPr>
                <w:rFonts w:ascii="Times New Roman" w:hAnsi="Times New Roman" w:cs="Times New Roman"/>
                <w:color w:val="333333"/>
                <w:sz w:val="24"/>
                <w:szCs w:val="24"/>
              </w:rPr>
              <w:t>KeA-l</w:t>
            </w:r>
            <w:proofErr w:type="spellEnd"/>
            <w:r w:rsidRPr="00244063">
              <w:rPr>
                <w:rFonts w:ascii="Times New Roman" w:hAnsi="Times New Roman" w:cs="Times New Roman"/>
                <w:color w:val="333333"/>
                <w:sz w:val="24"/>
                <w:szCs w:val="24"/>
              </w:rPr>
              <w:t xml:space="preserve"> ja </w:t>
            </w:r>
          </w:p>
          <w:p w14:paraId="605FCEBF" w14:textId="733229E4" w:rsidR="00B47904" w:rsidRPr="00244063" w:rsidRDefault="00B47904" w:rsidP="00DF0C65">
            <w:pPr>
              <w:rPr>
                <w:rFonts w:ascii="Times New Roman" w:hAnsi="Times New Roman" w:cs="Times New Roman"/>
                <w:sz w:val="24"/>
                <w:szCs w:val="24"/>
                <w:u w:val="single"/>
              </w:rPr>
            </w:pPr>
            <w:r w:rsidRPr="00244063">
              <w:rPr>
                <w:rFonts w:ascii="Times New Roman" w:hAnsi="Times New Roman" w:cs="Times New Roman"/>
                <w:color w:val="333333"/>
                <w:sz w:val="24"/>
                <w:szCs w:val="24"/>
              </w:rPr>
              <w:t>Kliimaministeeriumil seda kindlasti põhjendada õigusaktidele mittevastavusega.</w:t>
            </w:r>
            <w:r w:rsidRPr="00244063">
              <w:rPr>
                <w:rFonts w:ascii="Times New Roman" w:hAnsi="Times New Roman" w:cs="Times New Roman"/>
                <w:color w:val="202020"/>
                <w:sz w:val="24"/>
                <w:szCs w:val="24"/>
              </w:rPr>
              <w:t xml:space="preserve">  </w:t>
            </w:r>
          </w:p>
        </w:tc>
        <w:tc>
          <w:tcPr>
            <w:tcW w:w="2885" w:type="dxa"/>
          </w:tcPr>
          <w:p w14:paraId="5121DF2E" w14:textId="31666108"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Sõnastust on vastavalt täpsustatud.</w:t>
            </w:r>
          </w:p>
          <w:p w14:paraId="76C2A41F" w14:textId="77777777" w:rsidR="00B47904" w:rsidRPr="00244063" w:rsidRDefault="00B47904" w:rsidP="00DF0C65">
            <w:pPr>
              <w:jc w:val="both"/>
              <w:rPr>
                <w:rFonts w:ascii="Times New Roman" w:hAnsi="Times New Roman" w:cs="Times New Roman"/>
                <w:b/>
                <w:bCs/>
                <w:sz w:val="24"/>
                <w:szCs w:val="24"/>
              </w:rPr>
            </w:pPr>
          </w:p>
          <w:p w14:paraId="5E25ADCE" w14:textId="77777777" w:rsidR="00B47904" w:rsidRPr="00244063" w:rsidRDefault="00B47904" w:rsidP="00DF0C65">
            <w:pPr>
              <w:jc w:val="both"/>
              <w:rPr>
                <w:rFonts w:ascii="Times New Roman" w:hAnsi="Times New Roman" w:cs="Times New Roman"/>
                <w:b/>
                <w:bCs/>
                <w:sz w:val="24"/>
                <w:szCs w:val="24"/>
              </w:rPr>
            </w:pPr>
          </w:p>
          <w:p w14:paraId="48417907" w14:textId="77777777" w:rsidR="00B47904" w:rsidRPr="00244063" w:rsidRDefault="00B47904" w:rsidP="00DF0C65">
            <w:pPr>
              <w:jc w:val="both"/>
              <w:rPr>
                <w:rFonts w:ascii="Times New Roman" w:hAnsi="Times New Roman" w:cs="Times New Roman"/>
                <w:b/>
                <w:bCs/>
                <w:sz w:val="24"/>
                <w:szCs w:val="24"/>
              </w:rPr>
            </w:pPr>
          </w:p>
          <w:p w14:paraId="55E408F9" w14:textId="77777777" w:rsidR="00B47904" w:rsidRPr="00244063" w:rsidRDefault="00B47904" w:rsidP="00DF0C65">
            <w:pPr>
              <w:jc w:val="both"/>
              <w:rPr>
                <w:rFonts w:ascii="Times New Roman" w:hAnsi="Times New Roman" w:cs="Times New Roman"/>
                <w:b/>
                <w:bCs/>
                <w:sz w:val="24"/>
                <w:szCs w:val="24"/>
              </w:rPr>
            </w:pPr>
          </w:p>
          <w:p w14:paraId="33683DC9" w14:textId="77777777" w:rsidR="00B47904" w:rsidRPr="00244063" w:rsidRDefault="00B47904" w:rsidP="00DF0C65">
            <w:pPr>
              <w:jc w:val="both"/>
              <w:rPr>
                <w:rFonts w:ascii="Times New Roman" w:hAnsi="Times New Roman" w:cs="Times New Roman"/>
                <w:b/>
                <w:bCs/>
                <w:sz w:val="24"/>
                <w:szCs w:val="24"/>
              </w:rPr>
            </w:pPr>
          </w:p>
          <w:p w14:paraId="062014BA" w14:textId="77777777" w:rsidR="00B47904" w:rsidRPr="00244063" w:rsidRDefault="00B47904" w:rsidP="00DF0C65">
            <w:pPr>
              <w:jc w:val="both"/>
              <w:rPr>
                <w:rFonts w:ascii="Times New Roman" w:hAnsi="Times New Roman" w:cs="Times New Roman"/>
                <w:b/>
                <w:bCs/>
                <w:sz w:val="24"/>
                <w:szCs w:val="24"/>
              </w:rPr>
            </w:pPr>
          </w:p>
          <w:p w14:paraId="33EAAC30" w14:textId="77777777" w:rsidR="00B47904" w:rsidRPr="00244063" w:rsidRDefault="00B47904" w:rsidP="00DF0C65">
            <w:pPr>
              <w:rPr>
                <w:rFonts w:ascii="Times New Roman" w:hAnsi="Times New Roman" w:cs="Times New Roman"/>
                <w:b/>
                <w:bCs/>
                <w:sz w:val="24"/>
                <w:szCs w:val="24"/>
              </w:rPr>
            </w:pPr>
          </w:p>
          <w:p w14:paraId="41B1D250" w14:textId="77777777" w:rsidR="00B47904" w:rsidRPr="00244063" w:rsidRDefault="00B47904" w:rsidP="00DF0C65">
            <w:pPr>
              <w:rPr>
                <w:rFonts w:ascii="Times New Roman" w:hAnsi="Times New Roman" w:cs="Times New Roman"/>
                <w:b/>
                <w:bCs/>
                <w:sz w:val="24"/>
                <w:szCs w:val="24"/>
              </w:rPr>
            </w:pPr>
          </w:p>
          <w:p w14:paraId="290B9290" w14:textId="3ECEA823" w:rsidR="00B47904" w:rsidRPr="00244063" w:rsidRDefault="00B47904" w:rsidP="00DF0C65">
            <w:pPr>
              <w:rPr>
                <w:rFonts w:ascii="Times New Roman" w:hAnsi="Times New Roman" w:cs="Times New Roman"/>
                <w:b/>
                <w:bCs/>
                <w:sz w:val="24"/>
                <w:szCs w:val="24"/>
              </w:rPr>
            </w:pPr>
          </w:p>
          <w:p w14:paraId="568B50CC" w14:textId="0B2DBD86"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Selgitame. </w:t>
            </w:r>
            <w:r w:rsidRPr="00244063">
              <w:rPr>
                <w:rFonts w:ascii="Times New Roman" w:hAnsi="Times New Roman" w:cs="Times New Roman"/>
                <w:sz w:val="24"/>
                <w:szCs w:val="24"/>
              </w:rPr>
              <w:t xml:space="preserve">Kui </w:t>
            </w:r>
            <w:proofErr w:type="spellStart"/>
            <w:r w:rsidRPr="00244063">
              <w:rPr>
                <w:rFonts w:ascii="Times New Roman" w:hAnsi="Times New Roman" w:cs="Times New Roman"/>
                <w:sz w:val="24"/>
                <w:szCs w:val="24"/>
              </w:rPr>
              <w:t>KeA</w:t>
            </w:r>
            <w:proofErr w:type="spellEnd"/>
            <w:r w:rsidRPr="00244063">
              <w:rPr>
                <w:rFonts w:ascii="Times New Roman" w:hAnsi="Times New Roman" w:cs="Times New Roman"/>
                <w:sz w:val="24"/>
                <w:szCs w:val="24"/>
              </w:rPr>
              <w:t xml:space="preserve"> või KLIM ei saada kooskõlastuskirja, siis loetakse vaikimisi kooskõlastatuks. </w:t>
            </w:r>
            <w:r w:rsidR="009D126D" w:rsidRPr="00244063">
              <w:rPr>
                <w:rFonts w:ascii="Times New Roman" w:hAnsi="Times New Roman" w:cs="Times New Roman"/>
                <w:sz w:val="24"/>
                <w:szCs w:val="24"/>
              </w:rPr>
              <w:t xml:space="preserve">Kui </w:t>
            </w:r>
            <w:proofErr w:type="spellStart"/>
            <w:r w:rsidR="009D126D" w:rsidRPr="00244063">
              <w:rPr>
                <w:rFonts w:ascii="Times New Roman" w:hAnsi="Times New Roman" w:cs="Times New Roman"/>
                <w:sz w:val="24"/>
                <w:szCs w:val="24"/>
              </w:rPr>
              <w:t>KeA</w:t>
            </w:r>
            <w:proofErr w:type="spellEnd"/>
            <w:r w:rsidR="009D126D" w:rsidRPr="00244063">
              <w:rPr>
                <w:rFonts w:ascii="Times New Roman" w:hAnsi="Times New Roman" w:cs="Times New Roman"/>
                <w:sz w:val="24"/>
                <w:szCs w:val="24"/>
              </w:rPr>
              <w:t xml:space="preserve"> või KLIM saadab mittekooskõlastamise, siis hea halduse tava ja lähtudes sarnastest põhjendamise põhimõtetest HMS-</w:t>
            </w:r>
            <w:proofErr w:type="spellStart"/>
            <w:r w:rsidR="009D126D" w:rsidRPr="00244063">
              <w:rPr>
                <w:rFonts w:ascii="Times New Roman" w:hAnsi="Times New Roman" w:cs="Times New Roman"/>
                <w:sz w:val="24"/>
                <w:szCs w:val="24"/>
              </w:rPr>
              <w:t>is</w:t>
            </w:r>
            <w:proofErr w:type="spellEnd"/>
            <w:r w:rsidR="009D126D" w:rsidRPr="00244063">
              <w:rPr>
                <w:rFonts w:ascii="Times New Roman" w:hAnsi="Times New Roman" w:cs="Times New Roman"/>
                <w:sz w:val="24"/>
                <w:szCs w:val="24"/>
              </w:rPr>
              <w:t xml:space="preserve"> (nt § 56 </w:t>
            </w:r>
            <w:proofErr w:type="spellStart"/>
            <w:r w:rsidR="009D126D" w:rsidRPr="00244063">
              <w:rPr>
                <w:rFonts w:ascii="Times New Roman" w:hAnsi="Times New Roman" w:cs="Times New Roman"/>
                <w:sz w:val="24"/>
                <w:szCs w:val="24"/>
              </w:rPr>
              <w:t>lg-d</w:t>
            </w:r>
            <w:proofErr w:type="spellEnd"/>
            <w:r w:rsidR="009D126D" w:rsidRPr="00244063">
              <w:rPr>
                <w:rFonts w:ascii="Times New Roman" w:hAnsi="Times New Roman" w:cs="Times New Roman"/>
                <w:sz w:val="24"/>
                <w:szCs w:val="24"/>
              </w:rPr>
              <w:t xml:space="preserve"> 1 ja 3)   tuleb mittekooskõlastamist põhjendada, sh õigusaktidele mittevastavusega. Haldusmenetluse üheks alustalaks uurimise ja ärakuulamise kõrval on põhjendamine. </w:t>
            </w:r>
          </w:p>
        </w:tc>
      </w:tr>
      <w:tr w:rsidR="00B47904" w:rsidRPr="00DF0C65" w14:paraId="4AB5E4E9" w14:textId="77777777" w:rsidTr="00B47904">
        <w:tc>
          <w:tcPr>
            <w:tcW w:w="1065" w:type="dxa"/>
          </w:tcPr>
          <w:p w14:paraId="37E9120B" w14:textId="72B347AC"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119.</w:t>
            </w:r>
          </w:p>
        </w:tc>
        <w:tc>
          <w:tcPr>
            <w:tcW w:w="1765" w:type="dxa"/>
          </w:tcPr>
          <w:p w14:paraId="036612C1"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336E05DB" w14:textId="5DDE19B5"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8</w:t>
            </w:r>
            <w:r w:rsidRPr="00244063">
              <w:rPr>
                <w:rFonts w:ascii="Times New Roman" w:hAnsi="Times New Roman" w:cs="Times New Roman"/>
                <w:sz w:val="24"/>
                <w:szCs w:val="24"/>
                <w:u w:val="single"/>
              </w:rPr>
              <w:t xml:space="preserve"> lg 2</w:t>
            </w:r>
            <w:r w:rsidRPr="00244063">
              <w:rPr>
                <w:rFonts w:ascii="Times New Roman" w:hAnsi="Times New Roman" w:cs="Times New Roman"/>
                <w:sz w:val="24"/>
                <w:szCs w:val="24"/>
                <w:u w:val="single"/>
                <w:vertAlign w:val="superscript"/>
              </w:rPr>
              <w:t xml:space="preserve"> </w:t>
            </w:r>
            <w:r w:rsidRPr="00244063">
              <w:rPr>
                <w:rFonts w:ascii="Times New Roman" w:hAnsi="Times New Roman" w:cs="Times New Roman"/>
                <w:sz w:val="24"/>
                <w:szCs w:val="24"/>
                <w:u w:val="single"/>
              </w:rPr>
              <w:t xml:space="preserve">muutmine. </w:t>
            </w:r>
            <w:r w:rsidRPr="00244063">
              <w:rPr>
                <w:rFonts w:ascii="Times New Roman" w:hAnsi="Times New Roman" w:cs="Times New Roman"/>
                <w:color w:val="202020"/>
                <w:sz w:val="24"/>
                <w:szCs w:val="24"/>
              </w:rPr>
              <w:t xml:space="preserve">Ettepanek lg 2 sõnastuse täpsustamiseks:  </w:t>
            </w:r>
          </w:p>
          <w:p w14:paraId="4D333B6F" w14:textId="1EE376EE"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color w:val="202020"/>
                <w:sz w:val="24"/>
                <w:szCs w:val="24"/>
              </w:rPr>
              <w:t>(2) Natura eelhinnangu eelnõu, Natura asjakohase hindamise algatamise otsuse eelnõu, ja Natura erandi tegemise menetluse algatamise otsuse eelnõu, Natura asjakohase hindamise ja Natura erandi aruannete eelnõude kohta …/</w:t>
            </w:r>
          </w:p>
          <w:p w14:paraId="7DEA3905" w14:textId="77777777" w:rsidR="00B47904" w:rsidRPr="00244063" w:rsidRDefault="00B47904" w:rsidP="00DF0C65">
            <w:pPr>
              <w:jc w:val="both"/>
              <w:rPr>
                <w:rFonts w:ascii="Times New Roman" w:hAnsi="Times New Roman" w:cs="Times New Roman"/>
                <w:sz w:val="24"/>
                <w:szCs w:val="24"/>
                <w:u w:val="single"/>
              </w:rPr>
            </w:pPr>
          </w:p>
        </w:tc>
        <w:tc>
          <w:tcPr>
            <w:tcW w:w="2885" w:type="dxa"/>
          </w:tcPr>
          <w:p w14:paraId="1D9A7CE3" w14:textId="6FAA1067"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Sõnastust vastavalt ettepanekule täpsustatud.</w:t>
            </w:r>
          </w:p>
        </w:tc>
      </w:tr>
      <w:tr w:rsidR="00B47904" w:rsidRPr="00DF0C65" w14:paraId="40188A88" w14:textId="77777777" w:rsidTr="00B47904">
        <w:tc>
          <w:tcPr>
            <w:tcW w:w="1065" w:type="dxa"/>
          </w:tcPr>
          <w:p w14:paraId="521855F3" w14:textId="79E8D283"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120.</w:t>
            </w:r>
          </w:p>
        </w:tc>
        <w:tc>
          <w:tcPr>
            <w:tcW w:w="1765" w:type="dxa"/>
          </w:tcPr>
          <w:p w14:paraId="0AA63EBF"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70A02211" w14:textId="77777777" w:rsidR="00B47904" w:rsidRPr="00244063" w:rsidRDefault="00B47904" w:rsidP="00DF0C65">
            <w:pPr>
              <w:jc w:val="both"/>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8</w:t>
            </w:r>
            <w:r w:rsidRPr="00244063">
              <w:rPr>
                <w:rFonts w:ascii="Times New Roman" w:hAnsi="Times New Roman" w:cs="Times New Roman"/>
                <w:sz w:val="24"/>
                <w:szCs w:val="24"/>
                <w:u w:val="single"/>
              </w:rPr>
              <w:t xml:space="preserve"> muutmine</w:t>
            </w:r>
          </w:p>
          <w:p w14:paraId="4A47E3FB"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202020"/>
                <w:sz w:val="24"/>
                <w:szCs w:val="24"/>
              </w:rPr>
              <w:t xml:space="preserve">Ettepanek lg 3 p 4 sõnastuse täpsustamiseks:  </w:t>
            </w:r>
          </w:p>
          <w:p w14:paraId="26C1D558" w14:textId="4301ED20" w:rsidR="00B47904" w:rsidRPr="00244063" w:rsidRDefault="00B47904" w:rsidP="00DF0C65">
            <w:pPr>
              <w:jc w:val="both"/>
              <w:rPr>
                <w:rFonts w:ascii="Times New Roman" w:hAnsi="Times New Roman" w:cs="Times New Roman"/>
                <w:sz w:val="24"/>
                <w:szCs w:val="24"/>
                <w:u w:val="single"/>
              </w:rPr>
            </w:pPr>
            <w:r w:rsidRPr="00244063">
              <w:rPr>
                <w:rFonts w:ascii="Times New Roman" w:hAnsi="Times New Roman" w:cs="Times New Roman"/>
                <w:color w:val="202020"/>
                <w:sz w:val="24"/>
                <w:szCs w:val="24"/>
              </w:rPr>
              <w:t>…/4) teavet Natura eelhindamise, Natura asjakohase hindamise algamise otsuse eelnõu, …/</w:t>
            </w:r>
          </w:p>
        </w:tc>
        <w:tc>
          <w:tcPr>
            <w:tcW w:w="2885" w:type="dxa"/>
          </w:tcPr>
          <w:p w14:paraId="75224E08" w14:textId="0B91B639"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Arvestatud</w:t>
            </w:r>
            <w:r w:rsidRPr="00244063">
              <w:rPr>
                <w:rFonts w:ascii="Times New Roman" w:hAnsi="Times New Roman" w:cs="Times New Roman"/>
                <w:sz w:val="24"/>
                <w:szCs w:val="24"/>
              </w:rPr>
              <w:t>. Sõnastust täpsustatud.</w:t>
            </w:r>
          </w:p>
        </w:tc>
      </w:tr>
      <w:tr w:rsidR="00B47904" w:rsidRPr="00DF0C65" w14:paraId="374CB3C2" w14:textId="77777777" w:rsidTr="00B47904">
        <w:tc>
          <w:tcPr>
            <w:tcW w:w="1065" w:type="dxa"/>
          </w:tcPr>
          <w:p w14:paraId="72A419E2" w14:textId="504EF379"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121.</w:t>
            </w:r>
          </w:p>
        </w:tc>
        <w:tc>
          <w:tcPr>
            <w:tcW w:w="1765" w:type="dxa"/>
          </w:tcPr>
          <w:p w14:paraId="1C81F4BB"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692868F6" w14:textId="6C8D2D9B"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8</w:t>
            </w:r>
            <w:r w:rsidRPr="00244063">
              <w:rPr>
                <w:rFonts w:ascii="Times New Roman" w:hAnsi="Times New Roman" w:cs="Times New Roman"/>
                <w:sz w:val="24"/>
                <w:szCs w:val="24"/>
                <w:u w:val="single"/>
              </w:rPr>
              <w:t xml:space="preserve"> lg 4 muutmine </w:t>
            </w:r>
            <w:r w:rsidRPr="00244063">
              <w:rPr>
                <w:rFonts w:ascii="Times New Roman" w:hAnsi="Times New Roman" w:cs="Times New Roman"/>
                <w:color w:val="202020"/>
                <w:sz w:val="24"/>
                <w:szCs w:val="24"/>
              </w:rPr>
              <w:t xml:space="preserve">Kas  asjakohane oleks vastuste saatmisele panna tähtaeg? </w:t>
            </w:r>
          </w:p>
          <w:p w14:paraId="46091AE6"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202020"/>
                <w:sz w:val="24"/>
                <w:szCs w:val="24"/>
              </w:rPr>
              <w:t xml:space="preserve">Ettepanek täpsustada lg 5 sõnastust järgnevalt:  </w:t>
            </w:r>
          </w:p>
          <w:p w14:paraId="409666B3" w14:textId="6659B7ED" w:rsidR="00B47904" w:rsidRPr="00244063" w:rsidRDefault="00B47904" w:rsidP="00DF0C65">
            <w:pPr>
              <w:jc w:val="both"/>
              <w:rPr>
                <w:rFonts w:ascii="Times New Roman" w:hAnsi="Times New Roman" w:cs="Times New Roman"/>
                <w:sz w:val="24"/>
                <w:szCs w:val="24"/>
                <w:u w:val="single"/>
              </w:rPr>
            </w:pPr>
            <w:r w:rsidRPr="00244063">
              <w:rPr>
                <w:rFonts w:ascii="Times New Roman" w:hAnsi="Times New Roman" w:cs="Times New Roman"/>
                <w:color w:val="202020"/>
                <w:sz w:val="24"/>
                <w:szCs w:val="24"/>
              </w:rPr>
              <w:t xml:space="preserve">(5) Natura erandi menetluse algatamisel avalikustatakse Natura asjakohase hindamise aruanne koos Natura erandi menetluse algatamise otsuse eelnõuga.  </w:t>
            </w:r>
          </w:p>
        </w:tc>
        <w:tc>
          <w:tcPr>
            <w:tcW w:w="2885" w:type="dxa"/>
          </w:tcPr>
          <w:p w14:paraId="4025FEF9" w14:textId="53E86913"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t xml:space="preserve">Arvestatud. </w:t>
            </w:r>
            <w:r w:rsidRPr="00244063">
              <w:rPr>
                <w:rFonts w:ascii="Times New Roman" w:hAnsi="Times New Roman" w:cs="Times New Roman"/>
                <w:sz w:val="24"/>
                <w:szCs w:val="24"/>
              </w:rPr>
              <w:t>Tähtaeg (30 päeva jooksul) on lisatud.</w:t>
            </w:r>
          </w:p>
        </w:tc>
      </w:tr>
      <w:tr w:rsidR="00B47904" w:rsidRPr="00DF0C65" w14:paraId="4AE95BC2" w14:textId="77777777" w:rsidTr="00B47904">
        <w:tc>
          <w:tcPr>
            <w:tcW w:w="1065" w:type="dxa"/>
          </w:tcPr>
          <w:p w14:paraId="6E31007B" w14:textId="02831C22"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 xml:space="preserve">122. </w:t>
            </w:r>
          </w:p>
        </w:tc>
        <w:tc>
          <w:tcPr>
            <w:tcW w:w="1765" w:type="dxa"/>
          </w:tcPr>
          <w:p w14:paraId="68EC6A63"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247D0DD1"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9</w:t>
            </w:r>
            <w:r w:rsidRPr="00244063">
              <w:rPr>
                <w:rFonts w:ascii="Times New Roman" w:hAnsi="Times New Roman" w:cs="Times New Roman"/>
                <w:sz w:val="24"/>
                <w:szCs w:val="24"/>
                <w:u w:val="single"/>
              </w:rPr>
              <w:t xml:space="preserve"> muutmine </w:t>
            </w:r>
            <w:r w:rsidRPr="00244063">
              <w:rPr>
                <w:rFonts w:ascii="Times New Roman" w:hAnsi="Times New Roman" w:cs="Times New Roman"/>
                <w:color w:val="333333"/>
                <w:sz w:val="24"/>
                <w:szCs w:val="24"/>
              </w:rPr>
              <w:t xml:space="preserve">Hetkel kehtivas LKS redaktsioonis on võimalik Natura asjakohast hindamist läbi viia ehitusprojekti koostamisega samal ajal (st enne ehitusloa taotlust), mis veel on loogiline, kuna asjakohase hindamise läbiviimiseks tekivad andmed. Mõju hindamist saab lävi viia ehitusprojektile, mitte projekteerimistingimustele. </w:t>
            </w:r>
          </w:p>
          <w:p w14:paraId="6C87DC4C"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Projekteerimistingimuste alusel alles hakatakse koostama projektlahendust ja võttes aluseks projektlahenduse, saab alles hakata mõju hindama. Oleks loogiline, et mõju hinnang valmib koos ehitusprojektiga enne ehitusloa taotlemise etappi. Projekteerimistingimused ei võimalda Natura hindamist läbi viia, kuna projekteerimistingimuste andmise faasis pole piisavalt andmeid (pole konkreetset lahendust), mida aluseks võtta Natura asjakohase hindamise tegemisel. Sellises menetluses ei saa olla õigust alustada veel vähem erandi tegemise menetlust! </w:t>
            </w:r>
          </w:p>
          <w:p w14:paraId="276F3DEE" w14:textId="331B337D" w:rsidR="00B47904" w:rsidRPr="00244063" w:rsidRDefault="00B47904" w:rsidP="00DF0C65">
            <w:pPr>
              <w:rPr>
                <w:rFonts w:ascii="Times New Roman" w:hAnsi="Times New Roman" w:cs="Times New Roman"/>
                <w:sz w:val="24"/>
                <w:szCs w:val="24"/>
                <w:u w:val="single"/>
              </w:rPr>
            </w:pPr>
            <w:r w:rsidRPr="00244063">
              <w:rPr>
                <w:rFonts w:ascii="Times New Roman" w:hAnsi="Times New Roman" w:cs="Times New Roman"/>
                <w:color w:val="333333"/>
                <w:sz w:val="24"/>
                <w:szCs w:val="24"/>
              </w:rPr>
              <w:t xml:space="preserve">Varem oli punkt: Projekteerimistingimuste andmisel algatatud Natura </w:t>
            </w:r>
            <w:r w:rsidRPr="00244063">
              <w:rPr>
                <w:rFonts w:ascii="Times New Roman" w:hAnsi="Times New Roman" w:cs="Times New Roman"/>
                <w:color w:val="333333"/>
                <w:sz w:val="24"/>
                <w:szCs w:val="24"/>
              </w:rPr>
              <w:lastRenderedPageBreak/>
              <w:t xml:space="preserve">asjakohase hindamise aruande juurde kuulub ehitusprojekt (ehk siis praegu viitab see loogikale, et </w:t>
            </w:r>
            <w:proofErr w:type="spellStart"/>
            <w:r w:rsidRPr="00244063">
              <w:rPr>
                <w:rFonts w:ascii="Times New Roman" w:hAnsi="Times New Roman" w:cs="Times New Roman"/>
                <w:color w:val="333333"/>
                <w:sz w:val="24"/>
                <w:szCs w:val="24"/>
              </w:rPr>
              <w:t>natura</w:t>
            </w:r>
            <w:proofErr w:type="spellEnd"/>
            <w:r w:rsidRPr="00244063">
              <w:rPr>
                <w:rFonts w:ascii="Times New Roman" w:hAnsi="Times New Roman" w:cs="Times New Roman"/>
                <w:color w:val="333333"/>
                <w:sz w:val="24"/>
                <w:szCs w:val="24"/>
              </w:rPr>
              <w:t xml:space="preserve"> hindamine tehakse koostatud projektile (enne ehitusloa taotlemist). Praegu kavandatavad sõnastuse muudatused seda enam ei võimalda.</w:t>
            </w:r>
          </w:p>
          <w:p w14:paraId="50BA53F8" w14:textId="77777777" w:rsidR="00B47904" w:rsidRPr="00244063" w:rsidRDefault="00B47904" w:rsidP="00DF0C65">
            <w:pPr>
              <w:jc w:val="both"/>
              <w:rPr>
                <w:rFonts w:ascii="Times New Roman" w:hAnsi="Times New Roman" w:cs="Times New Roman"/>
                <w:sz w:val="24"/>
                <w:szCs w:val="24"/>
                <w:u w:val="single"/>
              </w:rPr>
            </w:pPr>
          </w:p>
        </w:tc>
        <w:tc>
          <w:tcPr>
            <w:tcW w:w="2885" w:type="dxa"/>
          </w:tcPr>
          <w:p w14:paraId="516AB478" w14:textId="4ACD2A6D" w:rsidR="00B47904" w:rsidRPr="00244063" w:rsidRDefault="00B47904" w:rsidP="00DF0C65">
            <w:pPr>
              <w:rPr>
                <w:rFonts w:ascii="Times New Roman" w:hAnsi="Times New Roman" w:cs="Times New Roman"/>
                <w:sz w:val="24"/>
                <w:szCs w:val="24"/>
              </w:rPr>
            </w:pPr>
            <w:r w:rsidRPr="00244063">
              <w:rPr>
                <w:rFonts w:ascii="Times New Roman" w:hAnsi="Times New Roman" w:cs="Times New Roman"/>
                <w:b/>
                <w:bCs/>
                <w:sz w:val="24"/>
                <w:szCs w:val="24"/>
              </w:rPr>
              <w:lastRenderedPageBreak/>
              <w:t>Selgitame.</w:t>
            </w:r>
            <w:r w:rsidRPr="00244063">
              <w:rPr>
                <w:rFonts w:ascii="Times New Roman" w:hAnsi="Times New Roman" w:cs="Times New Roman"/>
                <w:sz w:val="24"/>
                <w:szCs w:val="24"/>
              </w:rPr>
              <w:t xml:space="preserve"> Ka muudetavas eelnõus on Natura asjakohast hindamist võimalik läbi viia pärast projekteerimistingimuste andmist ehk ehitusprojekti koostamisega samal ajal. Seadusest on ehitusprojekt välja võetud põhjusel, et valmis ehitusprojekt sisaldab andmeid, mida pole vaja Natura asjakohasel hindamisel.</w:t>
            </w:r>
          </w:p>
        </w:tc>
      </w:tr>
      <w:tr w:rsidR="00B47904" w:rsidRPr="00DF0C65" w14:paraId="5DC66B57" w14:textId="77777777" w:rsidTr="00B47904">
        <w:tc>
          <w:tcPr>
            <w:tcW w:w="1065" w:type="dxa"/>
          </w:tcPr>
          <w:p w14:paraId="75C74447" w14:textId="48CC1618"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123.</w:t>
            </w:r>
          </w:p>
        </w:tc>
        <w:tc>
          <w:tcPr>
            <w:tcW w:w="1765" w:type="dxa"/>
          </w:tcPr>
          <w:p w14:paraId="78934ABB"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2263E2E7" w14:textId="77777777"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10</w:t>
            </w:r>
            <w:r w:rsidRPr="00244063">
              <w:rPr>
                <w:rFonts w:ascii="Times New Roman" w:hAnsi="Times New Roman" w:cs="Times New Roman"/>
                <w:sz w:val="24"/>
                <w:szCs w:val="24"/>
                <w:u w:val="single"/>
              </w:rPr>
              <w:t xml:space="preserve"> lg 1 muutmine </w:t>
            </w:r>
          </w:p>
          <w:p w14:paraId="7EEC121D" w14:textId="45567F71"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Ettepanek sõnastuse täpsustamiseks: </w:t>
            </w:r>
          </w:p>
          <w:p w14:paraId="417FE24A" w14:textId="77777777" w:rsidR="00B47904" w:rsidRPr="00244063" w:rsidRDefault="00B47904" w:rsidP="00244063">
            <w:pPr>
              <w:rPr>
                <w:rFonts w:ascii="Times New Roman" w:hAnsi="Times New Roman" w:cs="Times New Roman"/>
                <w:color w:val="333333"/>
                <w:sz w:val="24"/>
                <w:szCs w:val="24"/>
              </w:rPr>
            </w:pPr>
            <w:r w:rsidRPr="00244063">
              <w:rPr>
                <w:rFonts w:ascii="Times New Roman" w:hAnsi="Times New Roman" w:cs="Times New Roman"/>
                <w:color w:val="333333"/>
                <w:sz w:val="24"/>
                <w:szCs w:val="24"/>
              </w:rPr>
              <w:t xml:space="preserve">(1) Leevendusmeetmed käesoleva peatüki tähenduses on kavandatava tegevuse asukohas Natura 2000 võrgustiku ala kaitse-eesmärgiks olevatele liikidele ja elupaigatüüpidele avalduva ebasoodsa mõju vältimiseks võetavad meetmed. Leevendusmeetmeteks ei loeta õiguse </w:t>
            </w:r>
            <w:proofErr w:type="spellStart"/>
            <w:r w:rsidRPr="00244063">
              <w:rPr>
                <w:rFonts w:ascii="Times New Roman" w:hAnsi="Times New Roman" w:cs="Times New Roman"/>
                <w:color w:val="333333"/>
                <w:sz w:val="24"/>
                <w:szCs w:val="24"/>
              </w:rPr>
              <w:t>üldaktis</w:t>
            </w:r>
            <w:proofErr w:type="spellEnd"/>
            <w:r w:rsidRPr="00244063">
              <w:rPr>
                <w:rFonts w:ascii="Times New Roman" w:hAnsi="Times New Roman" w:cs="Times New Roman"/>
                <w:color w:val="333333"/>
                <w:sz w:val="24"/>
                <w:szCs w:val="24"/>
              </w:rPr>
              <w:t xml:space="preserve">, planeeringus, kaitsekorralduskavas, liigi kaitse ja ohjamise ning elupaiga tegevuskavas toodud kaitse korraldamiseks vajalikke meetmeid.  </w:t>
            </w:r>
          </w:p>
          <w:p w14:paraId="45A6DA59" w14:textId="2727683A"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color w:val="333333"/>
                <w:sz w:val="24"/>
                <w:szCs w:val="24"/>
              </w:rPr>
              <w:t xml:space="preserve">Samas kui näiteks kaitsekorralduskavas toodud meede on asjakohane ja kavandatava tegevuse korral toimib (nimetagem seda kasvõi kokkusattumuseks), siis miks ei tohi seda nimetada leevendusmeetmeks? Mida mõistetakse „õiguse </w:t>
            </w:r>
            <w:proofErr w:type="spellStart"/>
            <w:r w:rsidRPr="00244063">
              <w:rPr>
                <w:rFonts w:ascii="Times New Roman" w:hAnsi="Times New Roman" w:cs="Times New Roman"/>
                <w:color w:val="333333"/>
                <w:sz w:val="24"/>
                <w:szCs w:val="24"/>
              </w:rPr>
              <w:t>üldakti</w:t>
            </w:r>
            <w:proofErr w:type="spellEnd"/>
            <w:r w:rsidRPr="00244063">
              <w:rPr>
                <w:rFonts w:ascii="Times New Roman" w:hAnsi="Times New Roman" w:cs="Times New Roman"/>
                <w:color w:val="333333"/>
                <w:sz w:val="24"/>
                <w:szCs w:val="24"/>
              </w:rPr>
              <w:t xml:space="preserve">“ all? Millist liiki planeeringut (loetelus) on mõeldud? </w:t>
            </w:r>
          </w:p>
        </w:tc>
        <w:tc>
          <w:tcPr>
            <w:tcW w:w="2885" w:type="dxa"/>
          </w:tcPr>
          <w:p w14:paraId="7D0EC043" w14:textId="76BB19D2" w:rsidR="00B47904" w:rsidRPr="00DF0C65" w:rsidRDefault="00B47904" w:rsidP="00DF0C65">
            <w:pPr>
              <w:rPr>
                <w:rFonts w:ascii="Times New Roman" w:eastAsia="Times New Roman" w:hAnsi="Times New Roman" w:cs="Times New Roman"/>
                <w:color w:val="000000" w:themeColor="text1"/>
                <w:sz w:val="24"/>
                <w:szCs w:val="24"/>
              </w:rPr>
            </w:pPr>
            <w:r w:rsidRPr="00244063">
              <w:rPr>
                <w:rFonts w:ascii="Times New Roman" w:hAnsi="Times New Roman" w:cs="Times New Roman"/>
                <w:sz w:val="24"/>
                <w:szCs w:val="24"/>
              </w:rPr>
              <w:t>Sõnastusettepanekuga on</w:t>
            </w:r>
            <w:r w:rsidRPr="00244063">
              <w:rPr>
                <w:rFonts w:ascii="Times New Roman" w:hAnsi="Times New Roman" w:cs="Times New Roman"/>
                <w:b/>
                <w:bCs/>
                <w:sz w:val="24"/>
                <w:szCs w:val="24"/>
              </w:rPr>
              <w:t xml:space="preserve"> arvestatud. Selgitame, </w:t>
            </w:r>
            <w:r w:rsidRPr="00244063">
              <w:rPr>
                <w:rFonts w:ascii="Times New Roman" w:hAnsi="Times New Roman" w:cs="Times New Roman"/>
                <w:sz w:val="24"/>
                <w:szCs w:val="24"/>
              </w:rPr>
              <w:t>et   v</w:t>
            </w:r>
            <w:r w:rsidRPr="00DF0C65">
              <w:rPr>
                <w:rFonts w:ascii="Times New Roman" w:eastAsia="Times New Roman" w:hAnsi="Times New Roman" w:cs="Times New Roman"/>
                <w:color w:val="000000" w:themeColor="text1"/>
                <w:sz w:val="24"/>
                <w:szCs w:val="24"/>
              </w:rPr>
              <w:t xml:space="preserve">astavalt Euroopa Kohtu lahendile C-323/17 ei tohi Natura hindamise korral  eelhindamise etapis leevendusmeetmeid arvesse võtta. Seetõttu tuleb tegevusega seotud leevendusmeetmete määramiseks läbi viia asjakohane hindamine. Eelhindamise etapis võib arvestada õigusaktides toodud </w:t>
            </w:r>
            <w:proofErr w:type="spellStart"/>
            <w:r w:rsidRPr="00DF0C65">
              <w:rPr>
                <w:rFonts w:ascii="Times New Roman" w:eastAsia="Times New Roman" w:hAnsi="Times New Roman" w:cs="Times New Roman"/>
                <w:color w:val="000000" w:themeColor="text1"/>
                <w:sz w:val="24"/>
                <w:szCs w:val="24"/>
              </w:rPr>
              <w:t>üldkohustuslike</w:t>
            </w:r>
            <w:proofErr w:type="spellEnd"/>
            <w:r w:rsidRPr="00DF0C65">
              <w:rPr>
                <w:rFonts w:ascii="Times New Roman" w:eastAsia="Times New Roman" w:hAnsi="Times New Roman" w:cs="Times New Roman"/>
                <w:color w:val="000000" w:themeColor="text1"/>
                <w:sz w:val="24"/>
                <w:szCs w:val="24"/>
              </w:rPr>
              <w:t xml:space="preserve"> fikseeritud meetmetega. Seletuskirja lisasime täpsustuse, et leevendusmeetmeteks </w:t>
            </w:r>
            <w:r w:rsidRPr="00DF0C65">
              <w:rPr>
                <w:rFonts w:ascii="Times New Roman" w:eastAsia="Times New Roman" w:hAnsi="Times New Roman" w:cs="Times New Roman"/>
                <w:sz w:val="24"/>
                <w:szCs w:val="24"/>
                <w:u w:val="single"/>
              </w:rPr>
              <w:t xml:space="preserve">Natura hindamise tähenduses </w:t>
            </w:r>
            <w:r w:rsidRPr="00DF0C65">
              <w:rPr>
                <w:rFonts w:ascii="Times New Roman" w:eastAsia="Times New Roman" w:hAnsi="Times New Roman" w:cs="Times New Roman"/>
                <w:color w:val="000000" w:themeColor="text1"/>
                <w:sz w:val="24"/>
                <w:szCs w:val="24"/>
              </w:rPr>
              <w:t xml:space="preserve">ei ole õiguse </w:t>
            </w:r>
            <w:proofErr w:type="spellStart"/>
            <w:r w:rsidRPr="00DF0C65">
              <w:rPr>
                <w:rFonts w:ascii="Times New Roman" w:eastAsia="Times New Roman" w:hAnsi="Times New Roman" w:cs="Times New Roman"/>
                <w:color w:val="000000" w:themeColor="text1"/>
                <w:sz w:val="24"/>
                <w:szCs w:val="24"/>
              </w:rPr>
              <w:t>üldaktis</w:t>
            </w:r>
            <w:proofErr w:type="spellEnd"/>
            <w:r w:rsidRPr="00DF0C65">
              <w:rPr>
                <w:rFonts w:ascii="Times New Roman" w:eastAsia="Times New Roman" w:hAnsi="Times New Roman" w:cs="Times New Roman"/>
                <w:color w:val="000000" w:themeColor="text1"/>
                <w:sz w:val="24"/>
                <w:szCs w:val="24"/>
              </w:rPr>
              <w:t xml:space="preserve"> (seaduses, määruses), kaitse-eeskirjas, kehtivas planeeringus, kaitsekorralduskavas, liigi ja elupaiga tegevuskavas toodud kaitse korraldamiseks vajalikud meetmed. Planeeringute all on mõeldud kõiki vastava täpsusastmega planeeringuid, kus on toodud meetmed Natura ala kaitse-eesmärgiks oleva liigi või elupaigatüübi kaitseks.</w:t>
            </w:r>
          </w:p>
          <w:p w14:paraId="2D137042" w14:textId="397598B2" w:rsidR="00B47904" w:rsidRPr="00244063" w:rsidRDefault="00B47904" w:rsidP="00DF0C65">
            <w:pPr>
              <w:jc w:val="both"/>
              <w:rPr>
                <w:rFonts w:ascii="Times New Roman" w:hAnsi="Times New Roman" w:cs="Times New Roman"/>
                <w:b/>
                <w:bCs/>
                <w:sz w:val="24"/>
                <w:szCs w:val="24"/>
              </w:rPr>
            </w:pPr>
          </w:p>
        </w:tc>
      </w:tr>
      <w:tr w:rsidR="00B47904" w:rsidRPr="00DF0C65" w14:paraId="479BB030" w14:textId="77777777" w:rsidTr="00B47904">
        <w:tc>
          <w:tcPr>
            <w:tcW w:w="1065" w:type="dxa"/>
          </w:tcPr>
          <w:p w14:paraId="46947B95" w14:textId="39E3B7D8"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124.</w:t>
            </w:r>
          </w:p>
        </w:tc>
        <w:tc>
          <w:tcPr>
            <w:tcW w:w="1765" w:type="dxa"/>
          </w:tcPr>
          <w:p w14:paraId="4955CC8F"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1AEE8B6F" w14:textId="46448F2E"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sz w:val="24"/>
                <w:szCs w:val="24"/>
                <w:u w:val="single"/>
              </w:rPr>
              <w:t>LKS § 69</w:t>
            </w:r>
            <w:r w:rsidRPr="00244063">
              <w:rPr>
                <w:rFonts w:ascii="Times New Roman" w:hAnsi="Times New Roman" w:cs="Times New Roman"/>
                <w:sz w:val="24"/>
                <w:szCs w:val="24"/>
                <w:u w:val="single"/>
                <w:vertAlign w:val="superscript"/>
              </w:rPr>
              <w:t>10</w:t>
            </w:r>
            <w:r w:rsidRPr="00244063">
              <w:rPr>
                <w:rFonts w:ascii="Times New Roman" w:hAnsi="Times New Roman" w:cs="Times New Roman"/>
                <w:sz w:val="24"/>
                <w:szCs w:val="24"/>
                <w:u w:val="single"/>
              </w:rPr>
              <w:t xml:space="preserve"> lg 2 muutmine </w:t>
            </w:r>
          </w:p>
          <w:p w14:paraId="71698EDB"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Ettepanek sõnastuse täpsustamiseks:  </w:t>
            </w:r>
          </w:p>
          <w:p w14:paraId="7B956416" w14:textId="799A50C1" w:rsidR="00B47904" w:rsidRPr="00244063" w:rsidRDefault="00B47904" w:rsidP="00DF0C65">
            <w:pPr>
              <w:jc w:val="both"/>
              <w:rPr>
                <w:rFonts w:ascii="Times New Roman" w:hAnsi="Times New Roman" w:cs="Times New Roman"/>
                <w:sz w:val="24"/>
                <w:szCs w:val="24"/>
                <w:u w:val="single"/>
              </w:rPr>
            </w:pPr>
            <w:r w:rsidRPr="00244063">
              <w:rPr>
                <w:rFonts w:ascii="Times New Roman" w:hAnsi="Times New Roman" w:cs="Times New Roman"/>
                <w:color w:val="333333"/>
                <w:sz w:val="24"/>
                <w:szCs w:val="24"/>
              </w:rPr>
              <w:lastRenderedPageBreak/>
              <w:t>(2) Kui seire või riikliku järelevalve käigus selgub, et leevendusmeetmed ei ole sobivad või piisavad, algatab otsustaja menetluse tegevusloa või strateegilise planeerimisdokumendi tingimuste muutmiseks või täiendavate leevendusmeetmete määramiseks.</w:t>
            </w:r>
            <w:r w:rsidRPr="00244063">
              <w:rPr>
                <w:rFonts w:ascii="Times New Roman" w:hAnsi="Times New Roman" w:cs="Times New Roman"/>
                <w:color w:val="202020"/>
                <w:sz w:val="24"/>
                <w:szCs w:val="24"/>
              </w:rPr>
              <w:t xml:space="preserve"> </w:t>
            </w:r>
            <w:r w:rsidRPr="00244063">
              <w:rPr>
                <w:rFonts w:ascii="Times New Roman" w:hAnsi="Times New Roman" w:cs="Times New Roman"/>
                <w:color w:val="333333"/>
                <w:sz w:val="24"/>
                <w:szCs w:val="24"/>
              </w:rPr>
              <w:t xml:space="preserve"> </w:t>
            </w:r>
          </w:p>
        </w:tc>
        <w:tc>
          <w:tcPr>
            <w:tcW w:w="2885" w:type="dxa"/>
          </w:tcPr>
          <w:p w14:paraId="2D2D8D8A" w14:textId="06F94F23"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lastRenderedPageBreak/>
              <w:t xml:space="preserve">Mittearvestatud.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xml:space="preserve"> mõiste </w:t>
            </w:r>
            <w:r w:rsidRPr="00244063">
              <w:rPr>
                <w:rFonts w:ascii="Times New Roman" w:hAnsi="Times New Roman" w:cs="Times New Roman"/>
                <w:sz w:val="24"/>
                <w:szCs w:val="24"/>
              </w:rPr>
              <w:lastRenderedPageBreak/>
              <w:t>kasutamist on selgitatud eespool.</w:t>
            </w:r>
          </w:p>
        </w:tc>
      </w:tr>
      <w:tr w:rsidR="00B47904" w:rsidRPr="00DF0C65" w14:paraId="35DF7BD7" w14:textId="77777777" w:rsidTr="00B47904">
        <w:tc>
          <w:tcPr>
            <w:tcW w:w="1065" w:type="dxa"/>
          </w:tcPr>
          <w:p w14:paraId="1307EC7C" w14:textId="48ECE6EA"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lastRenderedPageBreak/>
              <w:t>125.</w:t>
            </w:r>
          </w:p>
        </w:tc>
        <w:tc>
          <w:tcPr>
            <w:tcW w:w="1765" w:type="dxa"/>
          </w:tcPr>
          <w:p w14:paraId="32080DF7"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01FB8064" w14:textId="06FA2683"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sz w:val="24"/>
                <w:szCs w:val="24"/>
                <w:u w:val="single"/>
              </w:rPr>
              <w:t>LKS § 70</w:t>
            </w:r>
            <w:r w:rsidRPr="00244063">
              <w:rPr>
                <w:rFonts w:ascii="Times New Roman" w:hAnsi="Times New Roman" w:cs="Times New Roman"/>
                <w:sz w:val="24"/>
                <w:szCs w:val="24"/>
                <w:u w:val="single"/>
                <w:vertAlign w:val="superscript"/>
              </w:rPr>
              <w:t>1</w:t>
            </w:r>
            <w:r w:rsidRPr="00244063">
              <w:rPr>
                <w:rFonts w:ascii="Times New Roman" w:hAnsi="Times New Roman" w:cs="Times New Roman"/>
                <w:sz w:val="24"/>
                <w:szCs w:val="24"/>
                <w:u w:val="single"/>
              </w:rPr>
              <w:t xml:space="preserve"> lg 5 muutmine </w:t>
            </w:r>
          </w:p>
          <w:p w14:paraId="008E5869" w14:textId="77777777" w:rsidR="00B47904" w:rsidRPr="00244063" w:rsidRDefault="00B47904" w:rsidP="00244063">
            <w:pPr>
              <w:rPr>
                <w:rFonts w:ascii="Times New Roman" w:hAnsi="Times New Roman" w:cs="Times New Roman"/>
                <w:sz w:val="24"/>
                <w:szCs w:val="24"/>
              </w:rPr>
            </w:pPr>
            <w:r w:rsidRPr="00244063">
              <w:rPr>
                <w:rFonts w:ascii="Times New Roman" w:hAnsi="Times New Roman" w:cs="Times New Roman"/>
                <w:color w:val="333333"/>
                <w:sz w:val="24"/>
                <w:szCs w:val="24"/>
              </w:rPr>
              <w:t xml:space="preserve">Ettepanek sõnastusse täpsustamiseks: </w:t>
            </w:r>
          </w:p>
          <w:p w14:paraId="4391C3FB" w14:textId="6FE253B0" w:rsidR="00B47904" w:rsidRPr="00244063" w:rsidRDefault="00B47904" w:rsidP="00244063">
            <w:pPr>
              <w:rPr>
                <w:rFonts w:ascii="Times New Roman" w:hAnsi="Times New Roman" w:cs="Times New Roman"/>
                <w:sz w:val="24"/>
                <w:szCs w:val="24"/>
                <w:u w:val="single"/>
              </w:rPr>
            </w:pPr>
            <w:r w:rsidRPr="00244063">
              <w:rPr>
                <w:rFonts w:ascii="Times New Roman" w:hAnsi="Times New Roman" w:cs="Times New Roman"/>
                <w:color w:val="333333"/>
                <w:sz w:val="24"/>
                <w:szCs w:val="24"/>
              </w:rPr>
              <w:t>(5) Kui seire või riikliku järelevalve käigus selgub, et hüvitusmeetmed ei ole sobivad või piisavad, algatab otsustaja menetluse tegevusloa või strateegilise planeerimisdokumendi tingimuste muutmiseks või täiendavate hüvitusmeetmete määramiseks.</w:t>
            </w:r>
            <w:r w:rsidRPr="00244063">
              <w:rPr>
                <w:rFonts w:ascii="Times New Roman" w:hAnsi="Times New Roman" w:cs="Times New Roman"/>
                <w:color w:val="202020"/>
                <w:sz w:val="24"/>
                <w:szCs w:val="24"/>
              </w:rPr>
              <w:t xml:space="preserve"> </w:t>
            </w:r>
            <w:r w:rsidRPr="00244063">
              <w:rPr>
                <w:rFonts w:ascii="Times New Roman" w:hAnsi="Times New Roman" w:cs="Times New Roman"/>
                <w:color w:val="333333"/>
                <w:sz w:val="24"/>
                <w:szCs w:val="24"/>
              </w:rPr>
              <w:t xml:space="preserve"> </w:t>
            </w:r>
          </w:p>
          <w:p w14:paraId="7A0C8A0E" w14:textId="77777777" w:rsidR="00B47904" w:rsidRPr="00244063" w:rsidRDefault="00B47904" w:rsidP="00DF0C65">
            <w:pPr>
              <w:jc w:val="both"/>
              <w:rPr>
                <w:rFonts w:ascii="Times New Roman" w:hAnsi="Times New Roman" w:cs="Times New Roman"/>
                <w:sz w:val="24"/>
                <w:szCs w:val="24"/>
                <w:u w:val="single"/>
              </w:rPr>
            </w:pPr>
          </w:p>
        </w:tc>
        <w:tc>
          <w:tcPr>
            <w:tcW w:w="2885" w:type="dxa"/>
          </w:tcPr>
          <w:p w14:paraId="65E0C294" w14:textId="06F94F23" w:rsidR="00B47904" w:rsidRPr="00244063" w:rsidRDefault="00B47904" w:rsidP="00DF0C65">
            <w:pPr>
              <w:rPr>
                <w:rFonts w:ascii="Times New Roman" w:hAnsi="Times New Roman" w:cs="Times New Roman"/>
                <w:b/>
                <w:bCs/>
                <w:sz w:val="24"/>
                <w:szCs w:val="24"/>
              </w:rPr>
            </w:pPr>
            <w:r w:rsidRPr="00244063">
              <w:rPr>
                <w:rFonts w:ascii="Times New Roman" w:hAnsi="Times New Roman" w:cs="Times New Roman"/>
                <w:b/>
                <w:bCs/>
                <w:sz w:val="24"/>
                <w:szCs w:val="24"/>
              </w:rPr>
              <w:t xml:space="preserve">Mittearvestatud. </w:t>
            </w:r>
            <w:proofErr w:type="spellStart"/>
            <w:r w:rsidRPr="00244063">
              <w:rPr>
                <w:rFonts w:ascii="Times New Roman" w:hAnsi="Times New Roman" w:cs="Times New Roman"/>
                <w:sz w:val="24"/>
                <w:szCs w:val="24"/>
              </w:rPr>
              <w:t>Järelseire</w:t>
            </w:r>
            <w:proofErr w:type="spellEnd"/>
            <w:r w:rsidRPr="00244063">
              <w:rPr>
                <w:rFonts w:ascii="Times New Roman" w:hAnsi="Times New Roman" w:cs="Times New Roman"/>
                <w:sz w:val="24"/>
                <w:szCs w:val="24"/>
              </w:rPr>
              <w:t xml:space="preserve"> mõiste kasutamist on selgitatud eespool.</w:t>
            </w:r>
          </w:p>
          <w:p w14:paraId="4E19264F" w14:textId="76464292" w:rsidR="00B47904" w:rsidRPr="00244063" w:rsidRDefault="00B47904" w:rsidP="00DF0C65">
            <w:pPr>
              <w:jc w:val="both"/>
              <w:rPr>
                <w:rFonts w:ascii="Times New Roman" w:hAnsi="Times New Roman" w:cs="Times New Roman"/>
                <w:b/>
                <w:bCs/>
                <w:sz w:val="24"/>
                <w:szCs w:val="24"/>
              </w:rPr>
            </w:pPr>
          </w:p>
        </w:tc>
      </w:tr>
      <w:tr w:rsidR="00B47904" w:rsidRPr="00DF0C65" w14:paraId="35E64CF2" w14:textId="77777777" w:rsidTr="00B47904">
        <w:tc>
          <w:tcPr>
            <w:tcW w:w="1065" w:type="dxa"/>
          </w:tcPr>
          <w:p w14:paraId="3B9C0A22" w14:textId="336D10BB" w:rsidR="00B47904" w:rsidRPr="00244063" w:rsidRDefault="00B47904" w:rsidP="00DF0C65">
            <w:pPr>
              <w:jc w:val="both"/>
              <w:rPr>
                <w:rFonts w:ascii="Times New Roman" w:hAnsi="Times New Roman" w:cs="Times New Roman"/>
                <w:sz w:val="24"/>
                <w:szCs w:val="24"/>
              </w:rPr>
            </w:pPr>
            <w:r w:rsidRPr="00244063">
              <w:rPr>
                <w:rFonts w:ascii="Times New Roman" w:hAnsi="Times New Roman" w:cs="Times New Roman"/>
                <w:sz w:val="24"/>
                <w:szCs w:val="24"/>
              </w:rPr>
              <w:t>126.</w:t>
            </w:r>
          </w:p>
        </w:tc>
        <w:tc>
          <w:tcPr>
            <w:tcW w:w="1765" w:type="dxa"/>
          </w:tcPr>
          <w:p w14:paraId="6C3D7E29" w14:textId="77777777" w:rsidR="00B47904" w:rsidRPr="00244063" w:rsidRDefault="00B47904" w:rsidP="00DF0C65">
            <w:pPr>
              <w:jc w:val="both"/>
              <w:rPr>
                <w:rFonts w:ascii="Times New Roman" w:hAnsi="Times New Roman" w:cs="Times New Roman"/>
                <w:b/>
                <w:bCs/>
                <w:sz w:val="24"/>
                <w:szCs w:val="24"/>
              </w:rPr>
            </w:pPr>
          </w:p>
        </w:tc>
        <w:tc>
          <w:tcPr>
            <w:tcW w:w="3485" w:type="dxa"/>
          </w:tcPr>
          <w:p w14:paraId="43259CC5" w14:textId="77777777" w:rsidR="00B47904" w:rsidRPr="00244063" w:rsidRDefault="00B47904" w:rsidP="00DF0C65">
            <w:pPr>
              <w:jc w:val="both"/>
              <w:rPr>
                <w:rFonts w:ascii="Times New Roman" w:hAnsi="Times New Roman" w:cs="Times New Roman"/>
                <w:sz w:val="24"/>
                <w:szCs w:val="24"/>
                <w:u w:val="single"/>
              </w:rPr>
            </w:pPr>
            <w:r w:rsidRPr="00244063">
              <w:rPr>
                <w:rFonts w:ascii="Times New Roman" w:hAnsi="Times New Roman" w:cs="Times New Roman"/>
                <w:sz w:val="24"/>
                <w:szCs w:val="24"/>
                <w:u w:val="single"/>
              </w:rPr>
              <w:t>Metsaseaduse § 41 muutmine (7</w:t>
            </w:r>
            <w:r w:rsidRPr="00244063">
              <w:rPr>
                <w:rFonts w:ascii="Times New Roman" w:hAnsi="Times New Roman" w:cs="Times New Roman"/>
                <w:sz w:val="24"/>
                <w:szCs w:val="24"/>
                <w:u w:val="single"/>
                <w:vertAlign w:val="superscript"/>
              </w:rPr>
              <w:t>1</w:t>
            </w:r>
            <w:r w:rsidRPr="00244063">
              <w:rPr>
                <w:rFonts w:ascii="Times New Roman" w:hAnsi="Times New Roman" w:cs="Times New Roman"/>
                <w:sz w:val="24"/>
                <w:szCs w:val="24"/>
                <w:u w:val="single"/>
              </w:rPr>
              <w:t>)</w:t>
            </w:r>
          </w:p>
          <w:p w14:paraId="0E1DD37F" w14:textId="14B2B9C5" w:rsidR="00B47904" w:rsidRPr="00244063" w:rsidRDefault="00B47904" w:rsidP="00DF0C65">
            <w:pPr>
              <w:jc w:val="both"/>
              <w:rPr>
                <w:rFonts w:ascii="Times New Roman" w:hAnsi="Times New Roman" w:cs="Times New Roman"/>
                <w:sz w:val="24"/>
                <w:szCs w:val="24"/>
                <w:u w:val="single"/>
              </w:rPr>
            </w:pPr>
            <w:r w:rsidRPr="00244063">
              <w:rPr>
                <w:rFonts w:ascii="Times New Roman" w:hAnsi="Times New Roman" w:cs="Times New Roman"/>
                <w:sz w:val="24"/>
                <w:szCs w:val="24"/>
              </w:rPr>
              <w:t>Väljapaneku tähtaeg on liiga lühike. Väljapaneku tähtaeg peaks olema pikem, vähemalt 14 päeva.</w:t>
            </w:r>
          </w:p>
        </w:tc>
        <w:tc>
          <w:tcPr>
            <w:tcW w:w="2885" w:type="dxa"/>
          </w:tcPr>
          <w:p w14:paraId="01A30BD5" w14:textId="6F420386" w:rsidR="00B47904" w:rsidRDefault="00B47904" w:rsidP="00CC5500">
            <w:pPr>
              <w:ind w:left="-20"/>
              <w:rPr>
                <w:rFonts w:ascii="Times New Roman" w:eastAsia="Calibri" w:hAnsi="Times New Roman" w:cs="Times New Roman"/>
                <w:sz w:val="24"/>
                <w:szCs w:val="24"/>
              </w:rPr>
            </w:pPr>
            <w:r w:rsidRPr="00244063">
              <w:rPr>
                <w:rFonts w:ascii="Times New Roman" w:hAnsi="Times New Roman" w:cs="Times New Roman"/>
                <w:b/>
                <w:bCs/>
                <w:sz w:val="24"/>
                <w:szCs w:val="24"/>
              </w:rPr>
              <w:t xml:space="preserve">Mittearvestatud. </w:t>
            </w:r>
          </w:p>
          <w:p w14:paraId="45D41F8C" w14:textId="77777777" w:rsidR="00CC5500" w:rsidRDefault="00CC5500" w:rsidP="00244063">
            <w:pPr>
              <w:ind w:left="-20"/>
              <w:rPr>
                <w:rFonts w:ascii="Times New Roman" w:eastAsia="Calibri" w:hAnsi="Times New Roman" w:cs="Times New Roman"/>
                <w:sz w:val="24"/>
                <w:szCs w:val="24"/>
              </w:rPr>
            </w:pPr>
            <w:r>
              <w:rPr>
                <w:rFonts w:ascii="Times New Roman" w:eastAsia="Calibri" w:hAnsi="Times New Roman" w:cs="Times New Roman"/>
                <w:sz w:val="24"/>
                <w:szCs w:val="24"/>
              </w:rPr>
              <w:t xml:space="preserve">Lühem tähtaeg on põhjendatud: </w:t>
            </w:r>
          </w:p>
          <w:p w14:paraId="32BEB14B" w14:textId="77777777" w:rsidR="00CC5500" w:rsidRDefault="00CC5500" w:rsidP="00244063">
            <w:pPr>
              <w:ind w:left="-20"/>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2F1FB8">
              <w:rPr>
                <w:rFonts w:ascii="Times New Roman" w:eastAsia="Calibri" w:hAnsi="Times New Roman" w:cs="Times New Roman"/>
                <w:sz w:val="24"/>
                <w:szCs w:val="24"/>
              </w:rPr>
              <w:t xml:space="preserve">Koostamisel on </w:t>
            </w:r>
            <w:r w:rsidR="002F1FB8" w:rsidRPr="002F1FB8">
              <w:rPr>
                <w:rFonts w:ascii="Times New Roman" w:eastAsia="Calibri" w:hAnsi="Times New Roman" w:cs="Times New Roman"/>
                <w:sz w:val="24"/>
                <w:szCs w:val="24"/>
              </w:rPr>
              <w:t>Natura 2000 alade metsaliikide ja metsaelupaikade kava, milles käsitletakse võimalikke metsaraieid ning millele tehakse KSH.</w:t>
            </w:r>
            <w:r w:rsidR="002F1FB8">
              <w:rPr>
                <w:rFonts w:ascii="Times New Roman" w:eastAsia="Calibri" w:hAnsi="Times New Roman" w:cs="Times New Roman"/>
                <w:sz w:val="24"/>
                <w:szCs w:val="24"/>
              </w:rPr>
              <w:t xml:space="preserve"> S</w:t>
            </w:r>
            <w:r w:rsidR="002F1FB8" w:rsidRPr="002F1FB8">
              <w:rPr>
                <w:rFonts w:ascii="Times New Roman" w:eastAsia="Calibri" w:hAnsi="Times New Roman" w:cs="Times New Roman"/>
                <w:sz w:val="24"/>
                <w:szCs w:val="24"/>
              </w:rPr>
              <w:t xml:space="preserve">ellest saab hiljem metsateatiste menetluses lähtuda ning üksikute metsateatiste Natura hindamiste arv väheneb oluliselt. Seetõttu on teada, et </w:t>
            </w:r>
            <w:proofErr w:type="spellStart"/>
            <w:r w:rsidR="002F1FB8" w:rsidRPr="002F1FB8">
              <w:rPr>
                <w:rFonts w:ascii="Times New Roman" w:eastAsia="Calibri" w:hAnsi="Times New Roman" w:cs="Times New Roman"/>
                <w:sz w:val="24"/>
                <w:szCs w:val="24"/>
              </w:rPr>
              <w:t>LKSi</w:t>
            </w:r>
            <w:proofErr w:type="spellEnd"/>
            <w:r w:rsidR="002F1FB8" w:rsidRPr="002F1FB8">
              <w:rPr>
                <w:rFonts w:ascii="Times New Roman" w:eastAsia="Calibri" w:hAnsi="Times New Roman" w:cs="Times New Roman"/>
                <w:sz w:val="24"/>
                <w:szCs w:val="24"/>
              </w:rPr>
              <w:t xml:space="preserve"> § 69</w:t>
            </w:r>
            <w:r w:rsidR="002F1FB8" w:rsidRPr="002F1FB8">
              <w:rPr>
                <w:rFonts w:ascii="Times New Roman" w:eastAsia="Calibri" w:hAnsi="Times New Roman" w:cs="Times New Roman"/>
                <w:sz w:val="24"/>
                <w:szCs w:val="24"/>
                <w:vertAlign w:val="superscript"/>
              </w:rPr>
              <w:t>3</w:t>
            </w:r>
            <w:r w:rsidR="002F1FB8" w:rsidRPr="002F1FB8">
              <w:rPr>
                <w:rFonts w:ascii="Times New Roman" w:eastAsia="Calibri" w:hAnsi="Times New Roman" w:cs="Times New Roman"/>
                <w:sz w:val="24"/>
                <w:szCs w:val="24"/>
              </w:rPr>
              <w:t xml:space="preserve"> lõikes 4 sätestatud võimalust saab metsateatiste menetluses ulatuslikult kasutada.</w:t>
            </w:r>
            <w:r w:rsidR="002F1FB8">
              <w:rPr>
                <w:rFonts w:ascii="Times New Roman" w:eastAsia="Calibri" w:hAnsi="Times New Roman" w:cs="Times New Roman"/>
                <w:sz w:val="24"/>
                <w:szCs w:val="24"/>
              </w:rPr>
              <w:t xml:space="preserve"> </w:t>
            </w:r>
          </w:p>
          <w:p w14:paraId="0995989F" w14:textId="1577DF50" w:rsidR="002F1FB8" w:rsidRPr="00244063" w:rsidRDefault="00CC5500" w:rsidP="00244063">
            <w:pPr>
              <w:ind w:left="-20"/>
              <w:rPr>
                <w:rFonts w:ascii="Times New Roman" w:hAnsi="Times New Roman" w:cs="Times New Roman"/>
                <w:sz w:val="24"/>
                <w:szCs w:val="24"/>
              </w:rPr>
            </w:pPr>
            <w:r>
              <w:rPr>
                <w:rFonts w:ascii="Times New Roman" w:eastAsia="Calibri" w:hAnsi="Times New Roman" w:cs="Times New Roman"/>
                <w:sz w:val="24"/>
                <w:szCs w:val="24"/>
              </w:rPr>
              <w:t xml:space="preserve">2) </w:t>
            </w:r>
            <w:r w:rsidR="002F1FB8">
              <w:rPr>
                <w:rFonts w:ascii="Times New Roman" w:eastAsia="Calibri" w:hAnsi="Times New Roman" w:cs="Times New Roman"/>
                <w:sz w:val="24"/>
                <w:szCs w:val="24"/>
              </w:rPr>
              <w:t xml:space="preserve">Eelhinnangu koostajateks on Keskkonnaameti ametnikud, kes on vastava eriala teadmistega. </w:t>
            </w:r>
            <w:r w:rsidR="002F1FB8" w:rsidRPr="002F1FB8">
              <w:rPr>
                <w:rFonts w:ascii="Times New Roman" w:eastAsia="Calibri" w:hAnsi="Times New Roman" w:cs="Times New Roman"/>
                <w:sz w:val="24"/>
                <w:szCs w:val="24"/>
              </w:rPr>
              <w:t xml:space="preserve">Seetõttu on Keskkonnaameti enda eelhinnangute või nende tegemata jätmise </w:t>
            </w:r>
            <w:r w:rsidR="002F1FB8" w:rsidRPr="002F1FB8">
              <w:rPr>
                <w:rFonts w:ascii="Times New Roman" w:eastAsia="Calibri" w:hAnsi="Times New Roman" w:cs="Times New Roman"/>
                <w:sz w:val="24"/>
                <w:szCs w:val="24"/>
              </w:rPr>
              <w:lastRenderedPageBreak/>
              <w:t>põhjendatuse kohta eeldus, et need on teaduspõhised ja need on koostanud valdkonna parimad eksperdid.</w:t>
            </w:r>
          </w:p>
          <w:p w14:paraId="0AC4A480" w14:textId="16E25695" w:rsidR="00B47904" w:rsidRPr="00244063" w:rsidRDefault="00B47904" w:rsidP="00244063">
            <w:pPr>
              <w:ind w:left="-20"/>
              <w:rPr>
                <w:rFonts w:ascii="Times New Roman" w:hAnsi="Times New Roman" w:cs="Times New Roman"/>
                <w:sz w:val="24"/>
                <w:szCs w:val="24"/>
              </w:rPr>
            </w:pPr>
          </w:p>
          <w:p w14:paraId="2947787E" w14:textId="323AA9FA" w:rsidR="00B47904" w:rsidRPr="00244063" w:rsidRDefault="00B47904" w:rsidP="00244063">
            <w:pPr>
              <w:ind w:left="-20"/>
              <w:rPr>
                <w:rFonts w:ascii="Times New Roman" w:eastAsia="Calibri" w:hAnsi="Times New Roman" w:cs="Times New Roman"/>
                <w:sz w:val="24"/>
                <w:szCs w:val="24"/>
              </w:rPr>
            </w:pPr>
          </w:p>
        </w:tc>
      </w:tr>
    </w:tbl>
    <w:p w14:paraId="760D7903" w14:textId="7346DF6D" w:rsidR="2AAEE7CB" w:rsidRPr="00244063" w:rsidRDefault="2AAEE7CB" w:rsidP="00244063">
      <w:pPr>
        <w:spacing w:after="0" w:line="240" w:lineRule="auto"/>
        <w:rPr>
          <w:rFonts w:ascii="Times New Roman" w:hAnsi="Times New Roman" w:cs="Times New Roman"/>
          <w:sz w:val="24"/>
          <w:szCs w:val="24"/>
        </w:rPr>
      </w:pPr>
    </w:p>
    <w:p w14:paraId="658FD162" w14:textId="6B14C0FC" w:rsidR="00B25CCD" w:rsidRPr="00244063" w:rsidRDefault="00B25CCD" w:rsidP="00244063">
      <w:pPr>
        <w:spacing w:after="0" w:line="240" w:lineRule="auto"/>
        <w:jc w:val="both"/>
        <w:rPr>
          <w:rFonts w:ascii="Times New Roman" w:hAnsi="Times New Roman" w:cs="Times New Roman"/>
          <w:sz w:val="24"/>
          <w:szCs w:val="24"/>
        </w:rPr>
      </w:pPr>
    </w:p>
    <w:sectPr w:rsidR="00B25CCD" w:rsidRPr="002440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97D6" w14:textId="77777777" w:rsidR="00B339FC" w:rsidRDefault="00B339FC" w:rsidP="00B339FC">
      <w:pPr>
        <w:spacing w:after="0" w:line="240" w:lineRule="auto"/>
      </w:pPr>
      <w:r>
        <w:separator/>
      </w:r>
    </w:p>
  </w:endnote>
  <w:endnote w:type="continuationSeparator" w:id="0">
    <w:p w14:paraId="0C4E710C" w14:textId="77777777" w:rsidR="00B339FC" w:rsidRDefault="00B339FC" w:rsidP="00B3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IDFont+F1">
    <w:altName w:val="Calibri"/>
    <w:panose1 w:val="00000000000000000000"/>
    <w:charset w:val="BA"/>
    <w:family w:val="auto"/>
    <w:notTrueType/>
    <w:pitch w:val="default"/>
    <w:sig w:usb0="00000005" w:usb1="00000000" w:usb2="00000000" w:usb3="00000000" w:csb0="0000008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C2BE0" w14:textId="77777777" w:rsidR="00B339FC" w:rsidRDefault="00B339FC" w:rsidP="00B339FC">
      <w:pPr>
        <w:spacing w:after="0" w:line="240" w:lineRule="auto"/>
      </w:pPr>
      <w:r>
        <w:separator/>
      </w:r>
    </w:p>
  </w:footnote>
  <w:footnote w:type="continuationSeparator" w:id="0">
    <w:p w14:paraId="373798DA" w14:textId="77777777" w:rsidR="00B339FC" w:rsidRDefault="00B339FC" w:rsidP="00B339FC">
      <w:pPr>
        <w:spacing w:after="0" w:line="240" w:lineRule="auto"/>
      </w:pPr>
      <w:r>
        <w:continuationSeparator/>
      </w:r>
    </w:p>
  </w:footnote>
  <w:footnote w:id="1">
    <w:p w14:paraId="36C86DF8" w14:textId="60C73567" w:rsidR="00B339FC" w:rsidRDefault="00B339FC">
      <w:pPr>
        <w:pStyle w:val="Allmrkusetekst"/>
      </w:pPr>
      <w:r>
        <w:rPr>
          <w:rStyle w:val="Allmrkuseviide"/>
        </w:rPr>
        <w:footnoteRef/>
      </w:r>
      <w:r>
        <w:t xml:space="preserve"> </w:t>
      </w:r>
      <w:hyperlink r:id="rId1" w:history="1">
        <w:r w:rsidRPr="00E0736F">
          <w:rPr>
            <w:rStyle w:val="Hperlink"/>
          </w:rPr>
          <w:t>https://www.riigikogu.ee/tegevus/eelnoud/eelnou/b67f3e5e-0f29-46b9-84a0-5e7b4e0cbd1d/energiamajanduse-korralduse-seaduse-ning-keskkonnamoju-hindamise-ja-keskkonnajuhtimissusteemi-seaduse-taiendamise-seadus</w:t>
        </w:r>
      </w:hyperlink>
    </w:p>
    <w:p w14:paraId="091205B8" w14:textId="77777777" w:rsidR="00B339FC" w:rsidRDefault="00B339FC">
      <w:pPr>
        <w:pStyle w:val="Allmrkusetekst"/>
      </w:pPr>
    </w:p>
  </w:footnote>
  <w:footnote w:id="2">
    <w:p w14:paraId="44B03014" w14:textId="4B05E25C" w:rsidR="00B339FC" w:rsidRDefault="00B339FC">
      <w:pPr>
        <w:pStyle w:val="Allmrkusetekst"/>
      </w:pPr>
      <w:r>
        <w:rPr>
          <w:rStyle w:val="Allmrkuseviide"/>
        </w:rPr>
        <w:footnoteRef/>
      </w:r>
      <w:r>
        <w:t xml:space="preserve"> </w:t>
      </w:r>
      <w:hyperlink r:id="rId2" w:history="1">
        <w:r w:rsidRPr="00E0736F">
          <w:rPr>
            <w:rStyle w:val="Hperlink"/>
          </w:rPr>
          <w:t>https://keskkonnaamet.ee/metsaelupaikade-kaitse-natura-2000-vorgustiku-aladel</w:t>
        </w:r>
      </w:hyperlink>
    </w:p>
  </w:footnote>
  <w:footnote w:id="3">
    <w:p w14:paraId="5C2EB233" w14:textId="316EA3D7" w:rsidR="00B339FC" w:rsidRDefault="00B339FC">
      <w:pPr>
        <w:pStyle w:val="Allmrkusetekst"/>
      </w:pPr>
      <w:r>
        <w:rPr>
          <w:rStyle w:val="Allmrkuseviide"/>
        </w:rPr>
        <w:footnoteRef/>
      </w:r>
      <w:r>
        <w:t xml:space="preserve"> </w:t>
      </w:r>
      <w:hyperlink r:id="rId3" w:history="1">
        <w:r w:rsidRPr="00E0736F">
          <w:rPr>
            <w:rStyle w:val="Hperlink"/>
          </w:rPr>
          <w:t>https://keskkonnaamet.ee/inventuurid-ja-ekspertiisid</w:t>
        </w:r>
      </w:hyperlink>
    </w:p>
    <w:p w14:paraId="0F08C524" w14:textId="77777777" w:rsidR="00B339FC" w:rsidRDefault="00B339FC">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944"/>
    <w:multiLevelType w:val="hybridMultilevel"/>
    <w:tmpl w:val="2BC807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41270A"/>
    <w:multiLevelType w:val="hybridMultilevel"/>
    <w:tmpl w:val="37F634D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18E8263B"/>
    <w:multiLevelType w:val="hybridMultilevel"/>
    <w:tmpl w:val="B2BECFCC"/>
    <w:lvl w:ilvl="0" w:tplc="5B428F5C">
      <w:start w:val="3"/>
      <w:numFmt w:val="decimal"/>
      <w:lvlText w:val="(%1)"/>
      <w:lvlJc w:val="left"/>
      <w:pPr>
        <w:ind w:left="0"/>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1" w:tplc="564AE244">
      <w:start w:val="1"/>
      <w:numFmt w:val="lowerLetter"/>
      <w:lvlText w:val="%2"/>
      <w:lvlJc w:val="left"/>
      <w:pPr>
        <w:ind w:left="118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2" w:tplc="0BFAF1EA">
      <w:start w:val="1"/>
      <w:numFmt w:val="lowerRoman"/>
      <w:lvlText w:val="%3"/>
      <w:lvlJc w:val="left"/>
      <w:pPr>
        <w:ind w:left="190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3" w:tplc="23560154">
      <w:start w:val="1"/>
      <w:numFmt w:val="decimal"/>
      <w:lvlText w:val="%4"/>
      <w:lvlJc w:val="left"/>
      <w:pPr>
        <w:ind w:left="262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4" w:tplc="685E4AC4">
      <w:start w:val="1"/>
      <w:numFmt w:val="lowerLetter"/>
      <w:lvlText w:val="%5"/>
      <w:lvlJc w:val="left"/>
      <w:pPr>
        <w:ind w:left="334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5" w:tplc="8FA08BF6">
      <w:start w:val="1"/>
      <w:numFmt w:val="lowerRoman"/>
      <w:lvlText w:val="%6"/>
      <w:lvlJc w:val="left"/>
      <w:pPr>
        <w:ind w:left="406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6" w:tplc="FF76FD5E">
      <w:start w:val="1"/>
      <w:numFmt w:val="decimal"/>
      <w:lvlText w:val="%7"/>
      <w:lvlJc w:val="left"/>
      <w:pPr>
        <w:ind w:left="478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7" w:tplc="A7423970">
      <w:start w:val="1"/>
      <w:numFmt w:val="lowerLetter"/>
      <w:lvlText w:val="%8"/>
      <w:lvlJc w:val="left"/>
      <w:pPr>
        <w:ind w:left="550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8" w:tplc="0406D03C">
      <w:start w:val="1"/>
      <w:numFmt w:val="lowerRoman"/>
      <w:lvlText w:val="%9"/>
      <w:lvlJc w:val="left"/>
      <w:pPr>
        <w:ind w:left="6228"/>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abstractNum>
  <w:abstractNum w:abstractNumId="3" w15:restartNumberingAfterBreak="0">
    <w:nsid w:val="1BA83944"/>
    <w:multiLevelType w:val="hybridMultilevel"/>
    <w:tmpl w:val="C77C6B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1553A3"/>
    <w:multiLevelType w:val="hybridMultilevel"/>
    <w:tmpl w:val="840EB08C"/>
    <w:lvl w:ilvl="0" w:tplc="96FCDF3C">
      <w:start w:val="1"/>
      <w:numFmt w:val="decimal"/>
      <w:lvlText w:val="%1)"/>
      <w:lvlJc w:val="left"/>
      <w:pPr>
        <w:ind w:left="720" w:hanging="360"/>
      </w:pPr>
    </w:lvl>
    <w:lvl w:ilvl="1" w:tplc="B71C4D46">
      <w:start w:val="1"/>
      <w:numFmt w:val="lowerLetter"/>
      <w:lvlText w:val="%2."/>
      <w:lvlJc w:val="left"/>
      <w:pPr>
        <w:ind w:left="1440" w:hanging="360"/>
      </w:pPr>
    </w:lvl>
    <w:lvl w:ilvl="2" w:tplc="DFE282D8">
      <w:start w:val="1"/>
      <w:numFmt w:val="lowerRoman"/>
      <w:lvlText w:val="%3."/>
      <w:lvlJc w:val="right"/>
      <w:pPr>
        <w:ind w:left="2160" w:hanging="180"/>
      </w:pPr>
    </w:lvl>
    <w:lvl w:ilvl="3" w:tplc="22E40406">
      <w:start w:val="1"/>
      <w:numFmt w:val="decimal"/>
      <w:lvlText w:val="%4."/>
      <w:lvlJc w:val="left"/>
      <w:pPr>
        <w:ind w:left="2880" w:hanging="360"/>
      </w:pPr>
    </w:lvl>
    <w:lvl w:ilvl="4" w:tplc="CDBC23C2">
      <w:start w:val="1"/>
      <w:numFmt w:val="lowerLetter"/>
      <w:lvlText w:val="%5."/>
      <w:lvlJc w:val="left"/>
      <w:pPr>
        <w:ind w:left="3600" w:hanging="360"/>
      </w:pPr>
    </w:lvl>
    <w:lvl w:ilvl="5" w:tplc="2A3A4BAA">
      <w:start w:val="1"/>
      <w:numFmt w:val="lowerRoman"/>
      <w:lvlText w:val="%6."/>
      <w:lvlJc w:val="right"/>
      <w:pPr>
        <w:ind w:left="4320" w:hanging="180"/>
      </w:pPr>
    </w:lvl>
    <w:lvl w:ilvl="6" w:tplc="4F04C9EE">
      <w:start w:val="1"/>
      <w:numFmt w:val="decimal"/>
      <w:lvlText w:val="%7."/>
      <w:lvlJc w:val="left"/>
      <w:pPr>
        <w:ind w:left="5040" w:hanging="360"/>
      </w:pPr>
    </w:lvl>
    <w:lvl w:ilvl="7" w:tplc="25605578">
      <w:start w:val="1"/>
      <w:numFmt w:val="lowerLetter"/>
      <w:lvlText w:val="%8."/>
      <w:lvlJc w:val="left"/>
      <w:pPr>
        <w:ind w:left="5760" w:hanging="360"/>
      </w:pPr>
    </w:lvl>
    <w:lvl w:ilvl="8" w:tplc="67D6E512">
      <w:start w:val="1"/>
      <w:numFmt w:val="lowerRoman"/>
      <w:lvlText w:val="%9."/>
      <w:lvlJc w:val="right"/>
      <w:pPr>
        <w:ind w:left="6480" w:hanging="180"/>
      </w:pPr>
    </w:lvl>
  </w:abstractNum>
  <w:abstractNum w:abstractNumId="5" w15:restartNumberingAfterBreak="0">
    <w:nsid w:val="313386A0"/>
    <w:multiLevelType w:val="hybridMultilevel"/>
    <w:tmpl w:val="E7CC4004"/>
    <w:lvl w:ilvl="0" w:tplc="6CB610BE">
      <w:start w:val="1"/>
      <w:numFmt w:val="decimal"/>
      <w:lvlText w:val="%1)"/>
      <w:lvlJc w:val="left"/>
      <w:pPr>
        <w:ind w:left="720" w:hanging="360"/>
      </w:pPr>
    </w:lvl>
    <w:lvl w:ilvl="1" w:tplc="AD68DA1A">
      <w:start w:val="1"/>
      <w:numFmt w:val="lowerLetter"/>
      <w:lvlText w:val="%2."/>
      <w:lvlJc w:val="left"/>
      <w:pPr>
        <w:ind w:left="1440" w:hanging="360"/>
      </w:pPr>
    </w:lvl>
    <w:lvl w:ilvl="2" w:tplc="A36AB556">
      <w:start w:val="1"/>
      <w:numFmt w:val="lowerRoman"/>
      <w:lvlText w:val="%3."/>
      <w:lvlJc w:val="right"/>
      <w:pPr>
        <w:ind w:left="2160" w:hanging="180"/>
      </w:pPr>
    </w:lvl>
    <w:lvl w:ilvl="3" w:tplc="33584744">
      <w:start w:val="1"/>
      <w:numFmt w:val="decimal"/>
      <w:lvlText w:val="%4."/>
      <w:lvlJc w:val="left"/>
      <w:pPr>
        <w:ind w:left="2880" w:hanging="360"/>
      </w:pPr>
    </w:lvl>
    <w:lvl w:ilvl="4" w:tplc="520ABAF0">
      <w:start w:val="1"/>
      <w:numFmt w:val="lowerLetter"/>
      <w:lvlText w:val="%5."/>
      <w:lvlJc w:val="left"/>
      <w:pPr>
        <w:ind w:left="3600" w:hanging="360"/>
      </w:pPr>
    </w:lvl>
    <w:lvl w:ilvl="5" w:tplc="081ECD7A">
      <w:start w:val="1"/>
      <w:numFmt w:val="lowerRoman"/>
      <w:lvlText w:val="%6."/>
      <w:lvlJc w:val="right"/>
      <w:pPr>
        <w:ind w:left="4320" w:hanging="180"/>
      </w:pPr>
    </w:lvl>
    <w:lvl w:ilvl="6" w:tplc="77741AB8">
      <w:start w:val="1"/>
      <w:numFmt w:val="decimal"/>
      <w:lvlText w:val="%7."/>
      <w:lvlJc w:val="left"/>
      <w:pPr>
        <w:ind w:left="5040" w:hanging="360"/>
      </w:pPr>
    </w:lvl>
    <w:lvl w:ilvl="7" w:tplc="8916B828">
      <w:start w:val="1"/>
      <w:numFmt w:val="lowerLetter"/>
      <w:lvlText w:val="%8."/>
      <w:lvlJc w:val="left"/>
      <w:pPr>
        <w:ind w:left="5760" w:hanging="360"/>
      </w:pPr>
    </w:lvl>
    <w:lvl w:ilvl="8" w:tplc="5C5CA262">
      <w:start w:val="1"/>
      <w:numFmt w:val="lowerRoman"/>
      <w:lvlText w:val="%9."/>
      <w:lvlJc w:val="right"/>
      <w:pPr>
        <w:ind w:left="6480" w:hanging="180"/>
      </w:pPr>
    </w:lvl>
  </w:abstractNum>
  <w:abstractNum w:abstractNumId="6" w15:restartNumberingAfterBreak="0">
    <w:nsid w:val="3CEC7419"/>
    <w:multiLevelType w:val="hybridMultilevel"/>
    <w:tmpl w:val="785A80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6983C6"/>
    <w:multiLevelType w:val="hybridMultilevel"/>
    <w:tmpl w:val="9D96245E"/>
    <w:lvl w:ilvl="0" w:tplc="911A1BDA">
      <w:start w:val="1"/>
      <w:numFmt w:val="decimal"/>
      <w:lvlText w:val="%1."/>
      <w:lvlJc w:val="left"/>
      <w:pPr>
        <w:ind w:left="720" w:hanging="360"/>
      </w:pPr>
    </w:lvl>
    <w:lvl w:ilvl="1" w:tplc="D3FAA254">
      <w:start w:val="1"/>
      <w:numFmt w:val="lowerLetter"/>
      <w:lvlText w:val="%2."/>
      <w:lvlJc w:val="left"/>
      <w:pPr>
        <w:ind w:left="1440" w:hanging="360"/>
      </w:pPr>
    </w:lvl>
    <w:lvl w:ilvl="2" w:tplc="0E728320">
      <w:start w:val="1"/>
      <w:numFmt w:val="lowerRoman"/>
      <w:lvlText w:val="%3."/>
      <w:lvlJc w:val="right"/>
      <w:pPr>
        <w:ind w:left="2160" w:hanging="180"/>
      </w:pPr>
    </w:lvl>
    <w:lvl w:ilvl="3" w:tplc="F8EC0932">
      <w:start w:val="1"/>
      <w:numFmt w:val="decimal"/>
      <w:lvlText w:val="%4."/>
      <w:lvlJc w:val="left"/>
      <w:pPr>
        <w:ind w:left="2880" w:hanging="360"/>
      </w:pPr>
    </w:lvl>
    <w:lvl w:ilvl="4" w:tplc="42B47B5A">
      <w:start w:val="1"/>
      <w:numFmt w:val="lowerLetter"/>
      <w:lvlText w:val="%5."/>
      <w:lvlJc w:val="left"/>
      <w:pPr>
        <w:ind w:left="3600" w:hanging="360"/>
      </w:pPr>
    </w:lvl>
    <w:lvl w:ilvl="5" w:tplc="94D6743A">
      <w:start w:val="1"/>
      <w:numFmt w:val="lowerRoman"/>
      <w:lvlText w:val="%6."/>
      <w:lvlJc w:val="right"/>
      <w:pPr>
        <w:ind w:left="4320" w:hanging="180"/>
      </w:pPr>
    </w:lvl>
    <w:lvl w:ilvl="6" w:tplc="71C29B22">
      <w:start w:val="1"/>
      <w:numFmt w:val="decimal"/>
      <w:lvlText w:val="%7."/>
      <w:lvlJc w:val="left"/>
      <w:pPr>
        <w:ind w:left="5040" w:hanging="360"/>
      </w:pPr>
    </w:lvl>
    <w:lvl w:ilvl="7" w:tplc="D744DA18">
      <w:start w:val="1"/>
      <w:numFmt w:val="lowerLetter"/>
      <w:lvlText w:val="%8."/>
      <w:lvlJc w:val="left"/>
      <w:pPr>
        <w:ind w:left="5760" w:hanging="360"/>
      </w:pPr>
    </w:lvl>
    <w:lvl w:ilvl="8" w:tplc="87F09652">
      <w:start w:val="1"/>
      <w:numFmt w:val="lowerRoman"/>
      <w:lvlText w:val="%9."/>
      <w:lvlJc w:val="right"/>
      <w:pPr>
        <w:ind w:left="6480" w:hanging="180"/>
      </w:pPr>
    </w:lvl>
  </w:abstractNum>
  <w:abstractNum w:abstractNumId="8" w15:restartNumberingAfterBreak="0">
    <w:nsid w:val="55130D01"/>
    <w:multiLevelType w:val="hybridMultilevel"/>
    <w:tmpl w:val="651A10C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EA43BC"/>
    <w:multiLevelType w:val="hybridMultilevel"/>
    <w:tmpl w:val="755CAE30"/>
    <w:lvl w:ilvl="0" w:tplc="B1EAD0CA">
      <w:start w:val="3"/>
      <w:numFmt w:val="decimal"/>
      <w:lvlText w:val="%1)"/>
      <w:lvlJc w:val="left"/>
      <w:pPr>
        <w:ind w:left="720" w:hanging="360"/>
      </w:pPr>
      <w:rPr>
        <w:rFonts w:ascii="CIDFont+F1" w:hAnsi="CIDFont+F1" w:cs="CIDFont+F1"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78F5E92"/>
    <w:multiLevelType w:val="hybridMultilevel"/>
    <w:tmpl w:val="AB881F70"/>
    <w:lvl w:ilvl="0" w:tplc="6094967E">
      <w:start w:val="1"/>
      <w:numFmt w:val="decimal"/>
      <w:lvlText w:val="%1)"/>
      <w:lvlJc w:val="left"/>
      <w:pPr>
        <w:ind w:left="720" w:hanging="360"/>
      </w:pPr>
    </w:lvl>
    <w:lvl w:ilvl="1" w:tplc="F45AAC06">
      <w:start w:val="1"/>
      <w:numFmt w:val="lowerLetter"/>
      <w:lvlText w:val="%2."/>
      <w:lvlJc w:val="left"/>
      <w:pPr>
        <w:ind w:left="1440" w:hanging="360"/>
      </w:pPr>
    </w:lvl>
    <w:lvl w:ilvl="2" w:tplc="13BC6C28">
      <w:start w:val="1"/>
      <w:numFmt w:val="lowerRoman"/>
      <w:lvlText w:val="%3."/>
      <w:lvlJc w:val="right"/>
      <w:pPr>
        <w:ind w:left="2160" w:hanging="180"/>
      </w:pPr>
    </w:lvl>
    <w:lvl w:ilvl="3" w:tplc="A2B8FBC6">
      <w:start w:val="1"/>
      <w:numFmt w:val="decimal"/>
      <w:lvlText w:val="%4."/>
      <w:lvlJc w:val="left"/>
      <w:pPr>
        <w:ind w:left="2880" w:hanging="360"/>
      </w:pPr>
    </w:lvl>
    <w:lvl w:ilvl="4" w:tplc="5E682616">
      <w:start w:val="1"/>
      <w:numFmt w:val="lowerLetter"/>
      <w:lvlText w:val="%5."/>
      <w:lvlJc w:val="left"/>
      <w:pPr>
        <w:ind w:left="3600" w:hanging="360"/>
      </w:pPr>
    </w:lvl>
    <w:lvl w:ilvl="5" w:tplc="8458C09C">
      <w:start w:val="1"/>
      <w:numFmt w:val="lowerRoman"/>
      <w:lvlText w:val="%6."/>
      <w:lvlJc w:val="right"/>
      <w:pPr>
        <w:ind w:left="4320" w:hanging="180"/>
      </w:pPr>
    </w:lvl>
    <w:lvl w:ilvl="6" w:tplc="C7E2B5E0">
      <w:start w:val="1"/>
      <w:numFmt w:val="decimal"/>
      <w:lvlText w:val="%7."/>
      <w:lvlJc w:val="left"/>
      <w:pPr>
        <w:ind w:left="5040" w:hanging="360"/>
      </w:pPr>
    </w:lvl>
    <w:lvl w:ilvl="7" w:tplc="DB2A61BA">
      <w:start w:val="1"/>
      <w:numFmt w:val="lowerLetter"/>
      <w:lvlText w:val="%8."/>
      <w:lvlJc w:val="left"/>
      <w:pPr>
        <w:ind w:left="5760" w:hanging="360"/>
      </w:pPr>
    </w:lvl>
    <w:lvl w:ilvl="8" w:tplc="9D50847E">
      <w:start w:val="1"/>
      <w:numFmt w:val="lowerRoman"/>
      <w:lvlText w:val="%9."/>
      <w:lvlJc w:val="right"/>
      <w:pPr>
        <w:ind w:left="6480" w:hanging="180"/>
      </w:pPr>
    </w:lvl>
  </w:abstractNum>
  <w:abstractNum w:abstractNumId="11" w15:restartNumberingAfterBreak="0">
    <w:nsid w:val="698866D5"/>
    <w:multiLevelType w:val="hybridMultilevel"/>
    <w:tmpl w:val="FBF8F6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EAE46A7"/>
    <w:multiLevelType w:val="hybridMultilevel"/>
    <w:tmpl w:val="F32C70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F596DB9"/>
    <w:multiLevelType w:val="hybridMultilevel"/>
    <w:tmpl w:val="3C7E2CC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4" w15:restartNumberingAfterBreak="0">
    <w:nsid w:val="73566C9C"/>
    <w:multiLevelType w:val="hybridMultilevel"/>
    <w:tmpl w:val="331660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1323629">
    <w:abstractNumId w:val="7"/>
  </w:num>
  <w:num w:numId="2" w16cid:durableId="491604977">
    <w:abstractNumId w:val="10"/>
  </w:num>
  <w:num w:numId="3" w16cid:durableId="1536193328">
    <w:abstractNumId w:val="4"/>
  </w:num>
  <w:num w:numId="4" w16cid:durableId="1493135405">
    <w:abstractNumId w:val="5"/>
  </w:num>
  <w:num w:numId="5" w16cid:durableId="1331176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636098">
    <w:abstractNumId w:val="13"/>
  </w:num>
  <w:num w:numId="7" w16cid:durableId="1370489672">
    <w:abstractNumId w:val="14"/>
  </w:num>
  <w:num w:numId="8" w16cid:durableId="1039277260">
    <w:abstractNumId w:val="11"/>
  </w:num>
  <w:num w:numId="9" w16cid:durableId="2130510145">
    <w:abstractNumId w:val="9"/>
  </w:num>
  <w:num w:numId="10" w16cid:durableId="276564849">
    <w:abstractNumId w:val="0"/>
  </w:num>
  <w:num w:numId="11" w16cid:durableId="384716188">
    <w:abstractNumId w:val="2"/>
  </w:num>
  <w:num w:numId="12" w16cid:durableId="672995630">
    <w:abstractNumId w:val="6"/>
  </w:num>
  <w:num w:numId="13" w16cid:durableId="162204501">
    <w:abstractNumId w:val="3"/>
  </w:num>
  <w:num w:numId="14" w16cid:durableId="15157896">
    <w:abstractNumId w:val="12"/>
  </w:num>
  <w:num w:numId="15" w16cid:durableId="413937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2A"/>
    <w:rsid w:val="0001454F"/>
    <w:rsid w:val="0003495D"/>
    <w:rsid w:val="00045998"/>
    <w:rsid w:val="00067D9B"/>
    <w:rsid w:val="00076C5E"/>
    <w:rsid w:val="0008067C"/>
    <w:rsid w:val="00083771"/>
    <w:rsid w:val="000A42AF"/>
    <w:rsid w:val="000F5E58"/>
    <w:rsid w:val="00103A03"/>
    <w:rsid w:val="00112B22"/>
    <w:rsid w:val="001177B2"/>
    <w:rsid w:val="00124949"/>
    <w:rsid w:val="00124D0A"/>
    <w:rsid w:val="0014292A"/>
    <w:rsid w:val="00146302"/>
    <w:rsid w:val="0017132F"/>
    <w:rsid w:val="00183784"/>
    <w:rsid w:val="001957D3"/>
    <w:rsid w:val="001B3C43"/>
    <w:rsid w:val="001D0266"/>
    <w:rsid w:val="001E570F"/>
    <w:rsid w:val="0021567E"/>
    <w:rsid w:val="0022109B"/>
    <w:rsid w:val="00244063"/>
    <w:rsid w:val="00250E95"/>
    <w:rsid w:val="002647C0"/>
    <w:rsid w:val="002654D3"/>
    <w:rsid w:val="00274D1D"/>
    <w:rsid w:val="002B76A6"/>
    <w:rsid w:val="002D4E85"/>
    <w:rsid w:val="002E5A73"/>
    <w:rsid w:val="002E7DBC"/>
    <w:rsid w:val="002F1FB8"/>
    <w:rsid w:val="002F6FEE"/>
    <w:rsid w:val="002F7C25"/>
    <w:rsid w:val="00300099"/>
    <w:rsid w:val="00301B88"/>
    <w:rsid w:val="003042CC"/>
    <w:rsid w:val="0031366C"/>
    <w:rsid w:val="00322CAA"/>
    <w:rsid w:val="00323A55"/>
    <w:rsid w:val="00326FB1"/>
    <w:rsid w:val="0035AC75"/>
    <w:rsid w:val="00364EF9"/>
    <w:rsid w:val="00377852"/>
    <w:rsid w:val="003A38C2"/>
    <w:rsid w:val="003B3715"/>
    <w:rsid w:val="003B528F"/>
    <w:rsid w:val="003B7BC6"/>
    <w:rsid w:val="003C312A"/>
    <w:rsid w:val="003D50B0"/>
    <w:rsid w:val="003F4B62"/>
    <w:rsid w:val="00407608"/>
    <w:rsid w:val="00413485"/>
    <w:rsid w:val="00417F38"/>
    <w:rsid w:val="00452D35"/>
    <w:rsid w:val="00455DA3"/>
    <w:rsid w:val="00465979"/>
    <w:rsid w:val="00493E30"/>
    <w:rsid w:val="004B5A77"/>
    <w:rsid w:val="004C5306"/>
    <w:rsid w:val="004CA1E7"/>
    <w:rsid w:val="004D1FB8"/>
    <w:rsid w:val="004F4C33"/>
    <w:rsid w:val="005003B2"/>
    <w:rsid w:val="005040AD"/>
    <w:rsid w:val="00505117"/>
    <w:rsid w:val="00516644"/>
    <w:rsid w:val="00519FD2"/>
    <w:rsid w:val="00521723"/>
    <w:rsid w:val="00525AB1"/>
    <w:rsid w:val="005304E7"/>
    <w:rsid w:val="005424B2"/>
    <w:rsid w:val="0054713A"/>
    <w:rsid w:val="00554C59"/>
    <w:rsid w:val="005560E6"/>
    <w:rsid w:val="00577F08"/>
    <w:rsid w:val="005845E6"/>
    <w:rsid w:val="0059CFCE"/>
    <w:rsid w:val="005C090C"/>
    <w:rsid w:val="005C7583"/>
    <w:rsid w:val="005D3876"/>
    <w:rsid w:val="005D4224"/>
    <w:rsid w:val="005E1539"/>
    <w:rsid w:val="005E2044"/>
    <w:rsid w:val="005E2B5B"/>
    <w:rsid w:val="005E6733"/>
    <w:rsid w:val="00603556"/>
    <w:rsid w:val="0061150C"/>
    <w:rsid w:val="006222F9"/>
    <w:rsid w:val="00626215"/>
    <w:rsid w:val="006366B7"/>
    <w:rsid w:val="00656576"/>
    <w:rsid w:val="00671FA0"/>
    <w:rsid w:val="006868E3"/>
    <w:rsid w:val="006916E1"/>
    <w:rsid w:val="006D6C02"/>
    <w:rsid w:val="00722EA9"/>
    <w:rsid w:val="0073111D"/>
    <w:rsid w:val="00747DF0"/>
    <w:rsid w:val="00756833"/>
    <w:rsid w:val="00761BC5"/>
    <w:rsid w:val="007A3CF5"/>
    <w:rsid w:val="00803E6D"/>
    <w:rsid w:val="008072A0"/>
    <w:rsid w:val="00822244"/>
    <w:rsid w:val="008373C2"/>
    <w:rsid w:val="00851F3B"/>
    <w:rsid w:val="00863245"/>
    <w:rsid w:val="0086519B"/>
    <w:rsid w:val="00870513"/>
    <w:rsid w:val="00881B71"/>
    <w:rsid w:val="008A24D1"/>
    <w:rsid w:val="008C4293"/>
    <w:rsid w:val="008D0CA7"/>
    <w:rsid w:val="008E7C15"/>
    <w:rsid w:val="008F1738"/>
    <w:rsid w:val="0093456F"/>
    <w:rsid w:val="009419D6"/>
    <w:rsid w:val="00942941"/>
    <w:rsid w:val="0094591B"/>
    <w:rsid w:val="0095086E"/>
    <w:rsid w:val="009713A7"/>
    <w:rsid w:val="009723AE"/>
    <w:rsid w:val="0097747C"/>
    <w:rsid w:val="009B195D"/>
    <w:rsid w:val="009D126D"/>
    <w:rsid w:val="009D210B"/>
    <w:rsid w:val="00A027FA"/>
    <w:rsid w:val="00A03A45"/>
    <w:rsid w:val="00A05139"/>
    <w:rsid w:val="00A073AC"/>
    <w:rsid w:val="00A21BDA"/>
    <w:rsid w:val="00A25B1A"/>
    <w:rsid w:val="00A3790E"/>
    <w:rsid w:val="00A42416"/>
    <w:rsid w:val="00A452A3"/>
    <w:rsid w:val="00A6031F"/>
    <w:rsid w:val="00A700E4"/>
    <w:rsid w:val="00A83878"/>
    <w:rsid w:val="00A84B73"/>
    <w:rsid w:val="00A96F7A"/>
    <w:rsid w:val="00AB689E"/>
    <w:rsid w:val="00AC4C8D"/>
    <w:rsid w:val="00AC777A"/>
    <w:rsid w:val="00B04166"/>
    <w:rsid w:val="00B10EB6"/>
    <w:rsid w:val="00B115FA"/>
    <w:rsid w:val="00B2050A"/>
    <w:rsid w:val="00B218B2"/>
    <w:rsid w:val="00B25CCD"/>
    <w:rsid w:val="00B339FC"/>
    <w:rsid w:val="00B47904"/>
    <w:rsid w:val="00B57BC3"/>
    <w:rsid w:val="00B63FA6"/>
    <w:rsid w:val="00BE68F0"/>
    <w:rsid w:val="00C036C3"/>
    <w:rsid w:val="00C165A9"/>
    <w:rsid w:val="00C1705F"/>
    <w:rsid w:val="00C24834"/>
    <w:rsid w:val="00C2488D"/>
    <w:rsid w:val="00C404B7"/>
    <w:rsid w:val="00C44BFB"/>
    <w:rsid w:val="00C505AA"/>
    <w:rsid w:val="00C63DF6"/>
    <w:rsid w:val="00C668DA"/>
    <w:rsid w:val="00C66A92"/>
    <w:rsid w:val="00C87789"/>
    <w:rsid w:val="00CB2074"/>
    <w:rsid w:val="00CC5500"/>
    <w:rsid w:val="00CE2D22"/>
    <w:rsid w:val="00CF13D3"/>
    <w:rsid w:val="00CF204C"/>
    <w:rsid w:val="00D07C56"/>
    <w:rsid w:val="00D120EE"/>
    <w:rsid w:val="00D20433"/>
    <w:rsid w:val="00D26C88"/>
    <w:rsid w:val="00D51824"/>
    <w:rsid w:val="00D765BD"/>
    <w:rsid w:val="00DB3A5B"/>
    <w:rsid w:val="00DD7CCB"/>
    <w:rsid w:val="00DF0C65"/>
    <w:rsid w:val="00E051EE"/>
    <w:rsid w:val="00E060EC"/>
    <w:rsid w:val="00E151DA"/>
    <w:rsid w:val="00E16E0E"/>
    <w:rsid w:val="00E37DDF"/>
    <w:rsid w:val="00E4567F"/>
    <w:rsid w:val="00E4629D"/>
    <w:rsid w:val="00E6471A"/>
    <w:rsid w:val="00E74FCB"/>
    <w:rsid w:val="00E767AA"/>
    <w:rsid w:val="00E82FF9"/>
    <w:rsid w:val="00EA49FD"/>
    <w:rsid w:val="00EF2E09"/>
    <w:rsid w:val="00EF36B9"/>
    <w:rsid w:val="00F00BC5"/>
    <w:rsid w:val="00F17F29"/>
    <w:rsid w:val="00F45595"/>
    <w:rsid w:val="00F46D1D"/>
    <w:rsid w:val="00F57220"/>
    <w:rsid w:val="00F65CD1"/>
    <w:rsid w:val="00F80A5E"/>
    <w:rsid w:val="00F81ABC"/>
    <w:rsid w:val="00F8288D"/>
    <w:rsid w:val="00F841D2"/>
    <w:rsid w:val="00F87871"/>
    <w:rsid w:val="00FA0942"/>
    <w:rsid w:val="00FB0B5C"/>
    <w:rsid w:val="00FC6618"/>
    <w:rsid w:val="00FD3483"/>
    <w:rsid w:val="00FD628F"/>
    <w:rsid w:val="01067DB9"/>
    <w:rsid w:val="01073D6E"/>
    <w:rsid w:val="010A13D9"/>
    <w:rsid w:val="013B56F6"/>
    <w:rsid w:val="0160C76D"/>
    <w:rsid w:val="0175B0CB"/>
    <w:rsid w:val="018A6276"/>
    <w:rsid w:val="018B4053"/>
    <w:rsid w:val="01C72EAD"/>
    <w:rsid w:val="020135D7"/>
    <w:rsid w:val="023F4D6D"/>
    <w:rsid w:val="02489131"/>
    <w:rsid w:val="02537FC3"/>
    <w:rsid w:val="026A1242"/>
    <w:rsid w:val="0270908A"/>
    <w:rsid w:val="02A816B0"/>
    <w:rsid w:val="02E02470"/>
    <w:rsid w:val="02EDBD3D"/>
    <w:rsid w:val="032644B1"/>
    <w:rsid w:val="0340DE35"/>
    <w:rsid w:val="037E873A"/>
    <w:rsid w:val="03888A18"/>
    <w:rsid w:val="039A8EBE"/>
    <w:rsid w:val="03BD00EF"/>
    <w:rsid w:val="03D9E11F"/>
    <w:rsid w:val="03DBC618"/>
    <w:rsid w:val="0410D5FE"/>
    <w:rsid w:val="0414584E"/>
    <w:rsid w:val="042E780A"/>
    <w:rsid w:val="042FDDB1"/>
    <w:rsid w:val="04414E4E"/>
    <w:rsid w:val="0462EE5F"/>
    <w:rsid w:val="0465C159"/>
    <w:rsid w:val="04665DBA"/>
    <w:rsid w:val="049753EA"/>
    <w:rsid w:val="04B1437C"/>
    <w:rsid w:val="04C410DF"/>
    <w:rsid w:val="04CCFDB3"/>
    <w:rsid w:val="04EF8A82"/>
    <w:rsid w:val="052C9F72"/>
    <w:rsid w:val="054F3AFC"/>
    <w:rsid w:val="055B1326"/>
    <w:rsid w:val="056D839F"/>
    <w:rsid w:val="05ACA65F"/>
    <w:rsid w:val="060D7C57"/>
    <w:rsid w:val="0617C532"/>
    <w:rsid w:val="0624BE14"/>
    <w:rsid w:val="0634E28D"/>
    <w:rsid w:val="06422BE1"/>
    <w:rsid w:val="06432F1D"/>
    <w:rsid w:val="0657F84D"/>
    <w:rsid w:val="0668CE14"/>
    <w:rsid w:val="06971FBF"/>
    <w:rsid w:val="06A9A484"/>
    <w:rsid w:val="06BE5561"/>
    <w:rsid w:val="06CA8DEB"/>
    <w:rsid w:val="07114124"/>
    <w:rsid w:val="0738B601"/>
    <w:rsid w:val="074876C0"/>
    <w:rsid w:val="0791EFFE"/>
    <w:rsid w:val="07C4B915"/>
    <w:rsid w:val="07D0DC3B"/>
    <w:rsid w:val="081C5210"/>
    <w:rsid w:val="08441FE1"/>
    <w:rsid w:val="0855525C"/>
    <w:rsid w:val="085D1A84"/>
    <w:rsid w:val="08B5B09C"/>
    <w:rsid w:val="08D48662"/>
    <w:rsid w:val="090DF1FE"/>
    <w:rsid w:val="094F65F4"/>
    <w:rsid w:val="09958635"/>
    <w:rsid w:val="0996B0EC"/>
    <w:rsid w:val="09A65AB5"/>
    <w:rsid w:val="09ACD2C8"/>
    <w:rsid w:val="09C9F156"/>
    <w:rsid w:val="0A1D7958"/>
    <w:rsid w:val="0A2D8654"/>
    <w:rsid w:val="0A410DF5"/>
    <w:rsid w:val="0A447A13"/>
    <w:rsid w:val="0A48E1E6"/>
    <w:rsid w:val="0A5180FD"/>
    <w:rsid w:val="0A5CCDBC"/>
    <w:rsid w:val="0A66A3D0"/>
    <w:rsid w:val="0A6AF06B"/>
    <w:rsid w:val="0A7485A3"/>
    <w:rsid w:val="0A7726F2"/>
    <w:rsid w:val="0A801782"/>
    <w:rsid w:val="0A8228BE"/>
    <w:rsid w:val="0A9AF534"/>
    <w:rsid w:val="0AB54D85"/>
    <w:rsid w:val="0ACF2753"/>
    <w:rsid w:val="0AD663B6"/>
    <w:rsid w:val="0AFE3DF4"/>
    <w:rsid w:val="0B032B8A"/>
    <w:rsid w:val="0B1669F5"/>
    <w:rsid w:val="0B5CDD3D"/>
    <w:rsid w:val="0B707FA9"/>
    <w:rsid w:val="0B79CEC2"/>
    <w:rsid w:val="0BE4B247"/>
    <w:rsid w:val="0BF480A8"/>
    <w:rsid w:val="0BF5E188"/>
    <w:rsid w:val="0C0D1C42"/>
    <w:rsid w:val="0C0FB478"/>
    <w:rsid w:val="0C1A3C5F"/>
    <w:rsid w:val="0C66E0CF"/>
    <w:rsid w:val="0C7BB72A"/>
    <w:rsid w:val="0CA8514B"/>
    <w:rsid w:val="0CBFD464"/>
    <w:rsid w:val="0CDC9A70"/>
    <w:rsid w:val="0CE7F0AA"/>
    <w:rsid w:val="0D102B78"/>
    <w:rsid w:val="0D63FF25"/>
    <w:rsid w:val="0D679B08"/>
    <w:rsid w:val="0D8835A4"/>
    <w:rsid w:val="0DE60B44"/>
    <w:rsid w:val="0E0E566A"/>
    <w:rsid w:val="0E6C06FD"/>
    <w:rsid w:val="0E78E0CB"/>
    <w:rsid w:val="0E7E1F84"/>
    <w:rsid w:val="0E9DD0EE"/>
    <w:rsid w:val="0EAAB645"/>
    <w:rsid w:val="0EC7FEF8"/>
    <w:rsid w:val="0EC96746"/>
    <w:rsid w:val="0EE6F373"/>
    <w:rsid w:val="0EEBD072"/>
    <w:rsid w:val="0F240605"/>
    <w:rsid w:val="0F269834"/>
    <w:rsid w:val="0F303EDF"/>
    <w:rsid w:val="0F4A0317"/>
    <w:rsid w:val="0F6B3920"/>
    <w:rsid w:val="0F7D3382"/>
    <w:rsid w:val="0FC9F2EB"/>
    <w:rsid w:val="10078CA0"/>
    <w:rsid w:val="102C1A7E"/>
    <w:rsid w:val="1047AB96"/>
    <w:rsid w:val="1070E438"/>
    <w:rsid w:val="1079335E"/>
    <w:rsid w:val="10840FBC"/>
    <w:rsid w:val="1097E6B7"/>
    <w:rsid w:val="10E18516"/>
    <w:rsid w:val="1116E67D"/>
    <w:rsid w:val="1175BCCB"/>
    <w:rsid w:val="11B48574"/>
    <w:rsid w:val="11B72D2E"/>
    <w:rsid w:val="11D2AF29"/>
    <w:rsid w:val="11E4E7C6"/>
    <w:rsid w:val="11F55305"/>
    <w:rsid w:val="1202F233"/>
    <w:rsid w:val="12317A2D"/>
    <w:rsid w:val="123B4F67"/>
    <w:rsid w:val="123D508C"/>
    <w:rsid w:val="125E1B6C"/>
    <w:rsid w:val="1267C646"/>
    <w:rsid w:val="127B28FD"/>
    <w:rsid w:val="12B1A690"/>
    <w:rsid w:val="12C56BD8"/>
    <w:rsid w:val="12F98296"/>
    <w:rsid w:val="132557E5"/>
    <w:rsid w:val="13286D7D"/>
    <w:rsid w:val="139A13B3"/>
    <w:rsid w:val="13A6C396"/>
    <w:rsid w:val="13B5A07A"/>
    <w:rsid w:val="13C41BA8"/>
    <w:rsid w:val="13C6F3F5"/>
    <w:rsid w:val="13DC5D58"/>
    <w:rsid w:val="13FB055D"/>
    <w:rsid w:val="14213D05"/>
    <w:rsid w:val="142AC644"/>
    <w:rsid w:val="145ABA99"/>
    <w:rsid w:val="146E53CE"/>
    <w:rsid w:val="149552F7"/>
    <w:rsid w:val="14E02662"/>
    <w:rsid w:val="14EA9726"/>
    <w:rsid w:val="15081CFD"/>
    <w:rsid w:val="150F6ECE"/>
    <w:rsid w:val="151C396E"/>
    <w:rsid w:val="154D9D62"/>
    <w:rsid w:val="156725A6"/>
    <w:rsid w:val="15691AEF"/>
    <w:rsid w:val="15755D98"/>
    <w:rsid w:val="15BCFBF2"/>
    <w:rsid w:val="15C90C2B"/>
    <w:rsid w:val="15DED614"/>
    <w:rsid w:val="16190ED1"/>
    <w:rsid w:val="163727AE"/>
    <w:rsid w:val="167BF6C3"/>
    <w:rsid w:val="169FE393"/>
    <w:rsid w:val="16D17078"/>
    <w:rsid w:val="16F94ABF"/>
    <w:rsid w:val="1710C1AF"/>
    <w:rsid w:val="1732A61F"/>
    <w:rsid w:val="17378D7B"/>
    <w:rsid w:val="1761E16F"/>
    <w:rsid w:val="1764DC8C"/>
    <w:rsid w:val="177754BC"/>
    <w:rsid w:val="1780EAEC"/>
    <w:rsid w:val="17FBDEA0"/>
    <w:rsid w:val="1803E0A5"/>
    <w:rsid w:val="180AA430"/>
    <w:rsid w:val="1814B6DB"/>
    <w:rsid w:val="181D14A9"/>
    <w:rsid w:val="184AFB91"/>
    <w:rsid w:val="18783712"/>
    <w:rsid w:val="188CC9A0"/>
    <w:rsid w:val="18AC9210"/>
    <w:rsid w:val="18E78490"/>
    <w:rsid w:val="18F46AC5"/>
    <w:rsid w:val="1900ACED"/>
    <w:rsid w:val="193CC5D1"/>
    <w:rsid w:val="1984FF10"/>
    <w:rsid w:val="199E10A2"/>
    <w:rsid w:val="19A3CF73"/>
    <w:rsid w:val="19CB25B8"/>
    <w:rsid w:val="19E559A6"/>
    <w:rsid w:val="19F27A43"/>
    <w:rsid w:val="19F98BF8"/>
    <w:rsid w:val="19FF5696"/>
    <w:rsid w:val="1A2EBA33"/>
    <w:rsid w:val="1A40D905"/>
    <w:rsid w:val="1A4FF08F"/>
    <w:rsid w:val="1AE94078"/>
    <w:rsid w:val="1AEC4043"/>
    <w:rsid w:val="1B0337EC"/>
    <w:rsid w:val="1B3B481A"/>
    <w:rsid w:val="1B423F5D"/>
    <w:rsid w:val="1B955D0A"/>
    <w:rsid w:val="1B9E1E5F"/>
    <w:rsid w:val="1BA1977C"/>
    <w:rsid w:val="1BA52598"/>
    <w:rsid w:val="1BC09F17"/>
    <w:rsid w:val="1BD1B99D"/>
    <w:rsid w:val="1BE432D2"/>
    <w:rsid w:val="1BED7429"/>
    <w:rsid w:val="1C0D5171"/>
    <w:rsid w:val="1C4FE5A2"/>
    <w:rsid w:val="1CA410B4"/>
    <w:rsid w:val="1CACDA83"/>
    <w:rsid w:val="1CCF4FC3"/>
    <w:rsid w:val="1D0C5AEE"/>
    <w:rsid w:val="1D16CA78"/>
    <w:rsid w:val="1D373DAD"/>
    <w:rsid w:val="1D3806DC"/>
    <w:rsid w:val="1D4BA835"/>
    <w:rsid w:val="1D6BDAA7"/>
    <w:rsid w:val="1D800333"/>
    <w:rsid w:val="1DCCD904"/>
    <w:rsid w:val="1DD5C994"/>
    <w:rsid w:val="1DF7BF9C"/>
    <w:rsid w:val="1E79E01F"/>
    <w:rsid w:val="1E906021"/>
    <w:rsid w:val="1E91AFF0"/>
    <w:rsid w:val="1E91F149"/>
    <w:rsid w:val="1EB82C45"/>
    <w:rsid w:val="1EF6D4D8"/>
    <w:rsid w:val="1F022491"/>
    <w:rsid w:val="1F1BD394"/>
    <w:rsid w:val="1F286099"/>
    <w:rsid w:val="1F557A7B"/>
    <w:rsid w:val="1F775D89"/>
    <w:rsid w:val="1F8026C5"/>
    <w:rsid w:val="1F859E11"/>
    <w:rsid w:val="1FBBB6D9"/>
    <w:rsid w:val="1FBDAF4C"/>
    <w:rsid w:val="1FD27C3F"/>
    <w:rsid w:val="2015508A"/>
    <w:rsid w:val="2020CC05"/>
    <w:rsid w:val="2050C336"/>
    <w:rsid w:val="206BF613"/>
    <w:rsid w:val="2096144A"/>
    <w:rsid w:val="2099CEC1"/>
    <w:rsid w:val="20A050E9"/>
    <w:rsid w:val="20B67243"/>
    <w:rsid w:val="20CC377D"/>
    <w:rsid w:val="20DDE7B6"/>
    <w:rsid w:val="20EA4358"/>
    <w:rsid w:val="20F940FD"/>
    <w:rsid w:val="21101305"/>
    <w:rsid w:val="211BED80"/>
    <w:rsid w:val="213D0DA2"/>
    <w:rsid w:val="21597FAD"/>
    <w:rsid w:val="2193CE1B"/>
    <w:rsid w:val="21A8E1CA"/>
    <w:rsid w:val="21B473F6"/>
    <w:rsid w:val="21BCCDA0"/>
    <w:rsid w:val="21C0C8E6"/>
    <w:rsid w:val="21C800E3"/>
    <w:rsid w:val="21C9920B"/>
    <w:rsid w:val="2207C674"/>
    <w:rsid w:val="221C5F3A"/>
    <w:rsid w:val="221F1958"/>
    <w:rsid w:val="221F68FE"/>
    <w:rsid w:val="222063CE"/>
    <w:rsid w:val="2232A23E"/>
    <w:rsid w:val="229543B8"/>
    <w:rsid w:val="22B2AB10"/>
    <w:rsid w:val="22BE34FF"/>
    <w:rsid w:val="23010D2A"/>
    <w:rsid w:val="230F3F71"/>
    <w:rsid w:val="2310774A"/>
    <w:rsid w:val="231793E6"/>
    <w:rsid w:val="234B1980"/>
    <w:rsid w:val="2363D144"/>
    <w:rsid w:val="239BD1CB"/>
    <w:rsid w:val="23B1CB14"/>
    <w:rsid w:val="23D0B22A"/>
    <w:rsid w:val="23DE5F7E"/>
    <w:rsid w:val="23EE0F09"/>
    <w:rsid w:val="24380F7C"/>
    <w:rsid w:val="2454699F"/>
    <w:rsid w:val="246CD69A"/>
    <w:rsid w:val="247EA7CD"/>
    <w:rsid w:val="24BFD48C"/>
    <w:rsid w:val="24C75A2F"/>
    <w:rsid w:val="24D8AE9B"/>
    <w:rsid w:val="24E5DAFA"/>
    <w:rsid w:val="24F88E34"/>
    <w:rsid w:val="254CEE2B"/>
    <w:rsid w:val="258BA0C2"/>
    <w:rsid w:val="2597DF01"/>
    <w:rsid w:val="25AF6E01"/>
    <w:rsid w:val="25C89967"/>
    <w:rsid w:val="25EB4A21"/>
    <w:rsid w:val="2601BBD1"/>
    <w:rsid w:val="2612D788"/>
    <w:rsid w:val="261C3AE7"/>
    <w:rsid w:val="26209D83"/>
    <w:rsid w:val="2627FEDC"/>
    <w:rsid w:val="264F34A8"/>
    <w:rsid w:val="266D0C64"/>
    <w:rsid w:val="2673ACB2"/>
    <w:rsid w:val="267EBDE2"/>
    <w:rsid w:val="26B8796F"/>
    <w:rsid w:val="26DF9C58"/>
    <w:rsid w:val="2700DA90"/>
    <w:rsid w:val="27210757"/>
    <w:rsid w:val="274339D3"/>
    <w:rsid w:val="2750FE75"/>
    <w:rsid w:val="276FB03E"/>
    <w:rsid w:val="27781B52"/>
    <w:rsid w:val="277D0D99"/>
    <w:rsid w:val="27A74B7C"/>
    <w:rsid w:val="27E9E742"/>
    <w:rsid w:val="27FEFAF1"/>
    <w:rsid w:val="28058FFC"/>
    <w:rsid w:val="2814D122"/>
    <w:rsid w:val="28150680"/>
    <w:rsid w:val="2846685A"/>
    <w:rsid w:val="28673C35"/>
    <w:rsid w:val="2877EEB5"/>
    <w:rsid w:val="28A25E16"/>
    <w:rsid w:val="28BC8E5C"/>
    <w:rsid w:val="290AA7EB"/>
    <w:rsid w:val="29194174"/>
    <w:rsid w:val="2944C478"/>
    <w:rsid w:val="2947E08A"/>
    <w:rsid w:val="297C8409"/>
    <w:rsid w:val="29AF1CC6"/>
    <w:rsid w:val="29CFB5FA"/>
    <w:rsid w:val="29DB004E"/>
    <w:rsid w:val="2A0B3704"/>
    <w:rsid w:val="2A0F4323"/>
    <w:rsid w:val="2A197C4B"/>
    <w:rsid w:val="2A205F4E"/>
    <w:rsid w:val="2A3F64EB"/>
    <w:rsid w:val="2A452F32"/>
    <w:rsid w:val="2A4ACFBE"/>
    <w:rsid w:val="2A50EC83"/>
    <w:rsid w:val="2A6B5F8E"/>
    <w:rsid w:val="2A95BA4E"/>
    <w:rsid w:val="2AAEE7CB"/>
    <w:rsid w:val="2AD8C52E"/>
    <w:rsid w:val="2AE3DB2D"/>
    <w:rsid w:val="2AFB6FFF"/>
    <w:rsid w:val="2B0B8C73"/>
    <w:rsid w:val="2B42E1C6"/>
    <w:rsid w:val="2B4661E0"/>
    <w:rsid w:val="2B51A882"/>
    <w:rsid w:val="2B561086"/>
    <w:rsid w:val="2B76D0AF"/>
    <w:rsid w:val="2B8A7E05"/>
    <w:rsid w:val="2B8EB877"/>
    <w:rsid w:val="2BB54CAC"/>
    <w:rsid w:val="2C2E0410"/>
    <w:rsid w:val="2C3AFDA7"/>
    <w:rsid w:val="2C612224"/>
    <w:rsid w:val="2C632794"/>
    <w:rsid w:val="2C71263F"/>
    <w:rsid w:val="2C9087B2"/>
    <w:rsid w:val="2CC11587"/>
    <w:rsid w:val="2CCCD500"/>
    <w:rsid w:val="2CECBE79"/>
    <w:rsid w:val="2CF529CB"/>
    <w:rsid w:val="2D1B36E6"/>
    <w:rsid w:val="2D580010"/>
    <w:rsid w:val="2D730510"/>
    <w:rsid w:val="2D97601F"/>
    <w:rsid w:val="2DA94BCD"/>
    <w:rsid w:val="2DBAAB9A"/>
    <w:rsid w:val="2DC00E23"/>
    <w:rsid w:val="2E44EE14"/>
    <w:rsid w:val="2E658D9D"/>
    <w:rsid w:val="2E865558"/>
    <w:rsid w:val="2E90FA2C"/>
    <w:rsid w:val="2ECB7FDA"/>
    <w:rsid w:val="2EE2A85B"/>
    <w:rsid w:val="2EFED8CD"/>
    <w:rsid w:val="2F19E9DD"/>
    <w:rsid w:val="2F4CB6F8"/>
    <w:rsid w:val="2F5D10B2"/>
    <w:rsid w:val="2FCD84BA"/>
    <w:rsid w:val="2FE2F2E7"/>
    <w:rsid w:val="2FE3B71A"/>
    <w:rsid w:val="2FF35A87"/>
    <w:rsid w:val="2FF62C73"/>
    <w:rsid w:val="3035B093"/>
    <w:rsid w:val="303F62BF"/>
    <w:rsid w:val="304A41D2"/>
    <w:rsid w:val="30625855"/>
    <w:rsid w:val="30A1F861"/>
    <w:rsid w:val="30B59FF7"/>
    <w:rsid w:val="30C58826"/>
    <w:rsid w:val="30CF2592"/>
    <w:rsid w:val="310C7753"/>
    <w:rsid w:val="310D3BCE"/>
    <w:rsid w:val="3113097D"/>
    <w:rsid w:val="3128C622"/>
    <w:rsid w:val="31336D14"/>
    <w:rsid w:val="315BE71E"/>
    <w:rsid w:val="317DB82E"/>
    <w:rsid w:val="3194B009"/>
    <w:rsid w:val="31D291B2"/>
    <w:rsid w:val="31D38D45"/>
    <w:rsid w:val="32640BAC"/>
    <w:rsid w:val="326A98B5"/>
    <w:rsid w:val="32B7906C"/>
    <w:rsid w:val="32B92FDC"/>
    <w:rsid w:val="32D20406"/>
    <w:rsid w:val="32D9F6F5"/>
    <w:rsid w:val="32F0502C"/>
    <w:rsid w:val="33163B71"/>
    <w:rsid w:val="331A93A9"/>
    <w:rsid w:val="33300A2A"/>
    <w:rsid w:val="33416E2A"/>
    <w:rsid w:val="335E87F8"/>
    <w:rsid w:val="33770381"/>
    <w:rsid w:val="33CA18A4"/>
    <w:rsid w:val="33CD0A2A"/>
    <w:rsid w:val="33D889A7"/>
    <w:rsid w:val="3426FE75"/>
    <w:rsid w:val="3479AF3F"/>
    <w:rsid w:val="34C22DE3"/>
    <w:rsid w:val="34C65414"/>
    <w:rsid w:val="34C8C842"/>
    <w:rsid w:val="34DD3E8B"/>
    <w:rsid w:val="35167AF8"/>
    <w:rsid w:val="351DB2F5"/>
    <w:rsid w:val="3526FDD7"/>
    <w:rsid w:val="35341DF4"/>
    <w:rsid w:val="3586765E"/>
    <w:rsid w:val="35B689DD"/>
    <w:rsid w:val="35CC710E"/>
    <w:rsid w:val="35DB6029"/>
    <w:rsid w:val="35DD86FF"/>
    <w:rsid w:val="3609FE07"/>
    <w:rsid w:val="36399A5B"/>
    <w:rsid w:val="36714A44"/>
    <w:rsid w:val="3673955B"/>
    <w:rsid w:val="367FD2B1"/>
    <w:rsid w:val="36813BE0"/>
    <w:rsid w:val="36817C9D"/>
    <w:rsid w:val="36A1F6A7"/>
    <w:rsid w:val="36C07963"/>
    <w:rsid w:val="3705EFDB"/>
    <w:rsid w:val="37173DD1"/>
    <w:rsid w:val="371DAF30"/>
    <w:rsid w:val="372E9656"/>
    <w:rsid w:val="37B3E9B8"/>
    <w:rsid w:val="37DC3F73"/>
    <w:rsid w:val="381D0C41"/>
    <w:rsid w:val="38358ACD"/>
    <w:rsid w:val="3836B5DE"/>
    <w:rsid w:val="383DE79A"/>
    <w:rsid w:val="385DA97B"/>
    <w:rsid w:val="386BBEB6"/>
    <w:rsid w:val="38A313C1"/>
    <w:rsid w:val="38AD3D03"/>
    <w:rsid w:val="390F05E4"/>
    <w:rsid w:val="392BC091"/>
    <w:rsid w:val="3932C4C6"/>
    <w:rsid w:val="397CD1D5"/>
    <w:rsid w:val="397F193C"/>
    <w:rsid w:val="399FA11D"/>
    <w:rsid w:val="39B5498E"/>
    <w:rsid w:val="3A1D3EB7"/>
    <w:rsid w:val="3A85B906"/>
    <w:rsid w:val="3A98C42B"/>
    <w:rsid w:val="3AE46066"/>
    <w:rsid w:val="3B1CF64D"/>
    <w:rsid w:val="3B2A45DF"/>
    <w:rsid w:val="3B54AD03"/>
    <w:rsid w:val="3B596EC9"/>
    <w:rsid w:val="3B5ECAC3"/>
    <w:rsid w:val="3B81C136"/>
    <w:rsid w:val="3B939FEC"/>
    <w:rsid w:val="3BB90F18"/>
    <w:rsid w:val="3BBCD607"/>
    <w:rsid w:val="3BF8529E"/>
    <w:rsid w:val="3C44DB63"/>
    <w:rsid w:val="3C586239"/>
    <w:rsid w:val="3CA73821"/>
    <w:rsid w:val="3CCD3FC8"/>
    <w:rsid w:val="3CD6EC70"/>
    <w:rsid w:val="3CE71EDB"/>
    <w:rsid w:val="3CEF7BB2"/>
    <w:rsid w:val="3CF78331"/>
    <w:rsid w:val="3D0F9C7D"/>
    <w:rsid w:val="3D10EC4C"/>
    <w:rsid w:val="3D16714C"/>
    <w:rsid w:val="3D616221"/>
    <w:rsid w:val="3D94DE3A"/>
    <w:rsid w:val="3DBE3BBE"/>
    <w:rsid w:val="3DC73F22"/>
    <w:rsid w:val="3E055F76"/>
    <w:rsid w:val="3E122C60"/>
    <w:rsid w:val="3E1C7253"/>
    <w:rsid w:val="3E28CE2B"/>
    <w:rsid w:val="3E5210E1"/>
    <w:rsid w:val="3E5B49BE"/>
    <w:rsid w:val="3E874A04"/>
    <w:rsid w:val="3E96E11B"/>
    <w:rsid w:val="3EBA92D1"/>
    <w:rsid w:val="3EBE8288"/>
    <w:rsid w:val="3EC911CF"/>
    <w:rsid w:val="3F04EBD8"/>
    <w:rsid w:val="3F2D1FAB"/>
    <w:rsid w:val="3F30AE9B"/>
    <w:rsid w:val="3F494EE6"/>
    <w:rsid w:val="3F531604"/>
    <w:rsid w:val="3F6C1603"/>
    <w:rsid w:val="3F7F69BD"/>
    <w:rsid w:val="3FA7F02E"/>
    <w:rsid w:val="3FBD1631"/>
    <w:rsid w:val="3FDEF235"/>
    <w:rsid w:val="3FE371E4"/>
    <w:rsid w:val="3FE99CB3"/>
    <w:rsid w:val="3FF68ADB"/>
    <w:rsid w:val="400954CD"/>
    <w:rsid w:val="4029FA08"/>
    <w:rsid w:val="40516F10"/>
    <w:rsid w:val="4061BF08"/>
    <w:rsid w:val="406B2568"/>
    <w:rsid w:val="407357DE"/>
    <w:rsid w:val="409178E1"/>
    <w:rsid w:val="40B58CC9"/>
    <w:rsid w:val="411092D6"/>
    <w:rsid w:val="411B7B77"/>
    <w:rsid w:val="413A1FF7"/>
    <w:rsid w:val="4152E89D"/>
    <w:rsid w:val="41C673A5"/>
    <w:rsid w:val="41E1B071"/>
    <w:rsid w:val="41EA3B16"/>
    <w:rsid w:val="41EC5882"/>
    <w:rsid w:val="41ED3F71"/>
    <w:rsid w:val="420F283F"/>
    <w:rsid w:val="421DB96F"/>
    <w:rsid w:val="4226A707"/>
    <w:rsid w:val="423141D9"/>
    <w:rsid w:val="425C8E2E"/>
    <w:rsid w:val="4282100D"/>
    <w:rsid w:val="4282E429"/>
    <w:rsid w:val="4289B744"/>
    <w:rsid w:val="428E2F50"/>
    <w:rsid w:val="42B72C56"/>
    <w:rsid w:val="42C9FE5A"/>
    <w:rsid w:val="435424CA"/>
    <w:rsid w:val="43713BA0"/>
    <w:rsid w:val="43842876"/>
    <w:rsid w:val="43AE9A91"/>
    <w:rsid w:val="43B4AF26"/>
    <w:rsid w:val="43DF8130"/>
    <w:rsid w:val="43F9139B"/>
    <w:rsid w:val="44041FBE"/>
    <w:rsid w:val="443A9A3B"/>
    <w:rsid w:val="444D60F7"/>
    <w:rsid w:val="445720B4"/>
    <w:rsid w:val="449213E4"/>
    <w:rsid w:val="449FB044"/>
    <w:rsid w:val="44E9EBDB"/>
    <w:rsid w:val="4510094D"/>
    <w:rsid w:val="451AAB7E"/>
    <w:rsid w:val="454A7F5F"/>
    <w:rsid w:val="454E7A45"/>
    <w:rsid w:val="455B5AB0"/>
    <w:rsid w:val="456D8652"/>
    <w:rsid w:val="457B5191"/>
    <w:rsid w:val="459FF01F"/>
    <w:rsid w:val="45CE9463"/>
    <w:rsid w:val="45D27164"/>
    <w:rsid w:val="46071E51"/>
    <w:rsid w:val="46120C0D"/>
    <w:rsid w:val="46182ECC"/>
    <w:rsid w:val="461B5BEC"/>
    <w:rsid w:val="462C7C25"/>
    <w:rsid w:val="46342FB5"/>
    <w:rsid w:val="4656D2FD"/>
    <w:rsid w:val="4673DD23"/>
    <w:rsid w:val="4685BC3C"/>
    <w:rsid w:val="4698D788"/>
    <w:rsid w:val="46E74AB7"/>
    <w:rsid w:val="47219A72"/>
    <w:rsid w:val="479768B0"/>
    <w:rsid w:val="479F5BCF"/>
    <w:rsid w:val="47FB3A68"/>
    <w:rsid w:val="4801ED91"/>
    <w:rsid w:val="48391A17"/>
    <w:rsid w:val="4852C9BE"/>
    <w:rsid w:val="485991C1"/>
    <w:rsid w:val="4874F95C"/>
    <w:rsid w:val="4885FA63"/>
    <w:rsid w:val="48B0ADB3"/>
    <w:rsid w:val="48E266F0"/>
    <w:rsid w:val="4908CE83"/>
    <w:rsid w:val="490E0B5E"/>
    <w:rsid w:val="490EAAE4"/>
    <w:rsid w:val="4920D21A"/>
    <w:rsid w:val="4920EA84"/>
    <w:rsid w:val="493399C2"/>
    <w:rsid w:val="4936349C"/>
    <w:rsid w:val="49388CEF"/>
    <w:rsid w:val="495F8A29"/>
    <w:rsid w:val="4990716E"/>
    <w:rsid w:val="49919C49"/>
    <w:rsid w:val="49F01554"/>
    <w:rsid w:val="49F3AE1C"/>
    <w:rsid w:val="4A243DEA"/>
    <w:rsid w:val="4A3203EA"/>
    <w:rsid w:val="4A3F7DEC"/>
    <w:rsid w:val="4A7CBE00"/>
    <w:rsid w:val="4AA9DBBF"/>
    <w:rsid w:val="4B15E98A"/>
    <w:rsid w:val="4B18ECF5"/>
    <w:rsid w:val="4B274178"/>
    <w:rsid w:val="4B32E076"/>
    <w:rsid w:val="4B54A3A1"/>
    <w:rsid w:val="4B7D6012"/>
    <w:rsid w:val="4B8F7E7D"/>
    <w:rsid w:val="4BB62F92"/>
    <w:rsid w:val="4BC06222"/>
    <w:rsid w:val="4BD14E3E"/>
    <w:rsid w:val="4BF50B95"/>
    <w:rsid w:val="4C0B6AE7"/>
    <w:rsid w:val="4C5D5BD8"/>
    <w:rsid w:val="4C9B489F"/>
    <w:rsid w:val="4CB6824C"/>
    <w:rsid w:val="4CD0C06A"/>
    <w:rsid w:val="4CE23247"/>
    <w:rsid w:val="4CE62D39"/>
    <w:rsid w:val="4CE8985F"/>
    <w:rsid w:val="4CEDD285"/>
    <w:rsid w:val="4D01593C"/>
    <w:rsid w:val="4D1A0B0F"/>
    <w:rsid w:val="4D4F9B76"/>
    <w:rsid w:val="4D5E7061"/>
    <w:rsid w:val="4DB8D561"/>
    <w:rsid w:val="4DB94015"/>
    <w:rsid w:val="4DCA0682"/>
    <w:rsid w:val="4DCAAAE9"/>
    <w:rsid w:val="4DE13BC4"/>
    <w:rsid w:val="4DE17C81"/>
    <w:rsid w:val="4DFEF316"/>
    <w:rsid w:val="4E030338"/>
    <w:rsid w:val="4E2DA428"/>
    <w:rsid w:val="4E4CC116"/>
    <w:rsid w:val="4E7BF4DA"/>
    <w:rsid w:val="4EA50846"/>
    <w:rsid w:val="4EA92B63"/>
    <w:rsid w:val="4ECB152F"/>
    <w:rsid w:val="4EDCEE10"/>
    <w:rsid w:val="4F1C131D"/>
    <w:rsid w:val="4F3B1110"/>
    <w:rsid w:val="4F5DF4BA"/>
    <w:rsid w:val="4F68155F"/>
    <w:rsid w:val="4F74DF31"/>
    <w:rsid w:val="4FA57620"/>
    <w:rsid w:val="4FB96F20"/>
    <w:rsid w:val="4FC0A8F6"/>
    <w:rsid w:val="4FF383AF"/>
    <w:rsid w:val="4FF832AD"/>
    <w:rsid w:val="5011B776"/>
    <w:rsid w:val="502C9E82"/>
    <w:rsid w:val="5053CDE3"/>
    <w:rsid w:val="507BCA1B"/>
    <w:rsid w:val="507D2AFB"/>
    <w:rsid w:val="50AD2046"/>
    <w:rsid w:val="50AEE836"/>
    <w:rsid w:val="50C3862C"/>
    <w:rsid w:val="50CC15B2"/>
    <w:rsid w:val="50E2A2C6"/>
    <w:rsid w:val="50F2428B"/>
    <w:rsid w:val="50FF4B92"/>
    <w:rsid w:val="5112EDA8"/>
    <w:rsid w:val="5149828F"/>
    <w:rsid w:val="5167DE72"/>
    <w:rsid w:val="51758D59"/>
    <w:rsid w:val="517B61C7"/>
    <w:rsid w:val="5192E55C"/>
    <w:rsid w:val="51A22A83"/>
    <w:rsid w:val="51B80E3A"/>
    <w:rsid w:val="51B86DC2"/>
    <w:rsid w:val="51BB30F5"/>
    <w:rsid w:val="51DCFC16"/>
    <w:rsid w:val="51DEB718"/>
    <w:rsid w:val="51EF9E44"/>
    <w:rsid w:val="5207DB7B"/>
    <w:rsid w:val="527E7327"/>
    <w:rsid w:val="52991F68"/>
    <w:rsid w:val="52B62A53"/>
    <w:rsid w:val="52E19FD1"/>
    <w:rsid w:val="52F8650F"/>
    <w:rsid w:val="53050AE0"/>
    <w:rsid w:val="53203239"/>
    <w:rsid w:val="532CB9EE"/>
    <w:rsid w:val="532EB5BD"/>
    <w:rsid w:val="5338B45E"/>
    <w:rsid w:val="534109EB"/>
    <w:rsid w:val="53ADEDCB"/>
    <w:rsid w:val="53C29D8D"/>
    <w:rsid w:val="53C3C8D8"/>
    <w:rsid w:val="53D65BE3"/>
    <w:rsid w:val="540D8205"/>
    <w:rsid w:val="546E15BD"/>
    <w:rsid w:val="5478E743"/>
    <w:rsid w:val="5479CE32"/>
    <w:rsid w:val="54A1BBFE"/>
    <w:rsid w:val="54C95153"/>
    <w:rsid w:val="54E6E748"/>
    <w:rsid w:val="54F5044B"/>
    <w:rsid w:val="54F65670"/>
    <w:rsid w:val="54FE09F4"/>
    <w:rsid w:val="5514FB99"/>
    <w:rsid w:val="552731A4"/>
    <w:rsid w:val="5538911A"/>
    <w:rsid w:val="5550206C"/>
    <w:rsid w:val="55551945"/>
    <w:rsid w:val="5561667A"/>
    <w:rsid w:val="556B29FC"/>
    <w:rsid w:val="556C9471"/>
    <w:rsid w:val="559E2FF0"/>
    <w:rsid w:val="55C4E959"/>
    <w:rsid w:val="55E75EF3"/>
    <w:rsid w:val="55F62F7D"/>
    <w:rsid w:val="5614AD40"/>
    <w:rsid w:val="5614B7A4"/>
    <w:rsid w:val="5677543C"/>
    <w:rsid w:val="56BEB60E"/>
    <w:rsid w:val="56CC9254"/>
    <w:rsid w:val="572001C5"/>
    <w:rsid w:val="572A1C90"/>
    <w:rsid w:val="5742A5A1"/>
    <w:rsid w:val="57558B63"/>
    <w:rsid w:val="5760B9BA"/>
    <w:rsid w:val="5774299F"/>
    <w:rsid w:val="5784BD4D"/>
    <w:rsid w:val="578A43C0"/>
    <w:rsid w:val="57904C4D"/>
    <w:rsid w:val="57B08805"/>
    <w:rsid w:val="57B70542"/>
    <w:rsid w:val="57C06931"/>
    <w:rsid w:val="57E65DD6"/>
    <w:rsid w:val="58181472"/>
    <w:rsid w:val="58CF973D"/>
    <w:rsid w:val="58D26F8A"/>
    <w:rsid w:val="58E52823"/>
    <w:rsid w:val="59152011"/>
    <w:rsid w:val="592D89D9"/>
    <w:rsid w:val="594B7687"/>
    <w:rsid w:val="595A3C4D"/>
    <w:rsid w:val="597B5C6F"/>
    <w:rsid w:val="59897707"/>
    <w:rsid w:val="59912574"/>
    <w:rsid w:val="5992DDED"/>
    <w:rsid w:val="599CE22F"/>
    <w:rsid w:val="59A0F92C"/>
    <w:rsid w:val="59AD633C"/>
    <w:rsid w:val="59C84F41"/>
    <w:rsid w:val="5A03CBE3"/>
    <w:rsid w:val="5A127A0B"/>
    <w:rsid w:val="5A5918F7"/>
    <w:rsid w:val="5A71C972"/>
    <w:rsid w:val="5A954096"/>
    <w:rsid w:val="5A994BEF"/>
    <w:rsid w:val="5ACB74E4"/>
    <w:rsid w:val="5AE9C298"/>
    <w:rsid w:val="5AECD2FF"/>
    <w:rsid w:val="5B0F5802"/>
    <w:rsid w:val="5B373051"/>
    <w:rsid w:val="5B3E6FC5"/>
    <w:rsid w:val="5B574028"/>
    <w:rsid w:val="5B641FA2"/>
    <w:rsid w:val="5B8D7D26"/>
    <w:rsid w:val="5BA6A407"/>
    <w:rsid w:val="5BB14C18"/>
    <w:rsid w:val="5BDA2098"/>
    <w:rsid w:val="5BFE9E2F"/>
    <w:rsid w:val="5C04C654"/>
    <w:rsid w:val="5C1A9C00"/>
    <w:rsid w:val="5C334560"/>
    <w:rsid w:val="5C5E144B"/>
    <w:rsid w:val="5C8C88C9"/>
    <w:rsid w:val="5CC117C9"/>
    <w:rsid w:val="5CE6EBBF"/>
    <w:rsid w:val="5D1D42FA"/>
    <w:rsid w:val="5D2A7AA2"/>
    <w:rsid w:val="5D4EBFE7"/>
    <w:rsid w:val="5D5ECD90"/>
    <w:rsid w:val="5D8B2FEF"/>
    <w:rsid w:val="5DCA4149"/>
    <w:rsid w:val="5DD6BA63"/>
    <w:rsid w:val="5DDE40A9"/>
    <w:rsid w:val="5DFFFEA5"/>
    <w:rsid w:val="5E152178"/>
    <w:rsid w:val="5E5CE82A"/>
    <w:rsid w:val="5E69F3F4"/>
    <w:rsid w:val="5E9E25D8"/>
    <w:rsid w:val="5EA69673"/>
    <w:rsid w:val="5EA8F925"/>
    <w:rsid w:val="5EDE44C9"/>
    <w:rsid w:val="5EF6CC4C"/>
    <w:rsid w:val="5F89C51C"/>
    <w:rsid w:val="5F9BCF06"/>
    <w:rsid w:val="5FC38770"/>
    <w:rsid w:val="5FC885D8"/>
    <w:rsid w:val="5FF766D6"/>
    <w:rsid w:val="5FFF9B8E"/>
    <w:rsid w:val="603790C5"/>
    <w:rsid w:val="604266D4"/>
    <w:rsid w:val="60606291"/>
    <w:rsid w:val="6080D1FE"/>
    <w:rsid w:val="60D4ED13"/>
    <w:rsid w:val="60F95C44"/>
    <w:rsid w:val="60FD2A70"/>
    <w:rsid w:val="6117D66B"/>
    <w:rsid w:val="61438C45"/>
    <w:rsid w:val="61470BF8"/>
    <w:rsid w:val="616C77EE"/>
    <w:rsid w:val="6171318E"/>
    <w:rsid w:val="61A5F25B"/>
    <w:rsid w:val="61D82B5B"/>
    <w:rsid w:val="61DE2A24"/>
    <w:rsid w:val="61E225DC"/>
    <w:rsid w:val="61FC32F2"/>
    <w:rsid w:val="622F0956"/>
    <w:rsid w:val="626C121A"/>
    <w:rsid w:val="62849049"/>
    <w:rsid w:val="62BB8A28"/>
    <w:rsid w:val="6308484F"/>
    <w:rsid w:val="630F8EC4"/>
    <w:rsid w:val="632A9C18"/>
    <w:rsid w:val="6342E28E"/>
    <w:rsid w:val="63550B79"/>
    <w:rsid w:val="637A0796"/>
    <w:rsid w:val="63825049"/>
    <w:rsid w:val="638BEA5C"/>
    <w:rsid w:val="638D5AFD"/>
    <w:rsid w:val="63CD0744"/>
    <w:rsid w:val="63EFC44A"/>
    <w:rsid w:val="63FA71DF"/>
    <w:rsid w:val="63FB7110"/>
    <w:rsid w:val="6402D258"/>
    <w:rsid w:val="640DC5DE"/>
    <w:rsid w:val="642A18F6"/>
    <w:rsid w:val="6433D71D"/>
    <w:rsid w:val="643982CD"/>
    <w:rsid w:val="646A63D4"/>
    <w:rsid w:val="6474D55D"/>
    <w:rsid w:val="64CD7961"/>
    <w:rsid w:val="64F7DC95"/>
    <w:rsid w:val="64FD8AF6"/>
    <w:rsid w:val="652DB3DD"/>
    <w:rsid w:val="652EB8DC"/>
    <w:rsid w:val="65486C86"/>
    <w:rsid w:val="655D48BD"/>
    <w:rsid w:val="6566AA18"/>
    <w:rsid w:val="657225FC"/>
    <w:rsid w:val="65A2DE60"/>
    <w:rsid w:val="65BEE21E"/>
    <w:rsid w:val="661908F7"/>
    <w:rsid w:val="66294CD3"/>
    <w:rsid w:val="6632C8F4"/>
    <w:rsid w:val="663AE64A"/>
    <w:rsid w:val="66419495"/>
    <w:rsid w:val="66833CE1"/>
    <w:rsid w:val="66AE0494"/>
    <w:rsid w:val="66AF0BAA"/>
    <w:rsid w:val="66D06BE7"/>
    <w:rsid w:val="66E23FA2"/>
    <w:rsid w:val="66FAED78"/>
    <w:rsid w:val="6701B4C2"/>
    <w:rsid w:val="67172BAD"/>
    <w:rsid w:val="67234899"/>
    <w:rsid w:val="672500CD"/>
    <w:rsid w:val="6725F087"/>
    <w:rsid w:val="672C0DF5"/>
    <w:rsid w:val="678C9E66"/>
    <w:rsid w:val="679DBE31"/>
    <w:rsid w:val="67A12B99"/>
    <w:rsid w:val="67AE6A61"/>
    <w:rsid w:val="67C54E73"/>
    <w:rsid w:val="67D0124D"/>
    <w:rsid w:val="67DDC7EA"/>
    <w:rsid w:val="67FC50E7"/>
    <w:rsid w:val="68145054"/>
    <w:rsid w:val="68207DA0"/>
    <w:rsid w:val="68285B99"/>
    <w:rsid w:val="68287C9C"/>
    <w:rsid w:val="682F7D57"/>
    <w:rsid w:val="684883C9"/>
    <w:rsid w:val="685602C8"/>
    <w:rsid w:val="68AC4BDB"/>
    <w:rsid w:val="68ED4CF0"/>
    <w:rsid w:val="68F682E0"/>
    <w:rsid w:val="68F78D63"/>
    <w:rsid w:val="692C90AB"/>
    <w:rsid w:val="693CFBFA"/>
    <w:rsid w:val="69BC0891"/>
    <w:rsid w:val="69CB4DB8"/>
    <w:rsid w:val="69FCEB6E"/>
    <w:rsid w:val="6A0FBE15"/>
    <w:rsid w:val="6A339DA8"/>
    <w:rsid w:val="6A8F4E44"/>
    <w:rsid w:val="6A90819C"/>
    <w:rsid w:val="6ADC1C50"/>
    <w:rsid w:val="6AE85DF6"/>
    <w:rsid w:val="6B075B6F"/>
    <w:rsid w:val="6B1BF63A"/>
    <w:rsid w:val="6BC7A56F"/>
    <w:rsid w:val="6BE20A43"/>
    <w:rsid w:val="6BFB0AE9"/>
    <w:rsid w:val="6C3FDD17"/>
    <w:rsid w:val="6C4EB568"/>
    <w:rsid w:val="6C5B0FB8"/>
    <w:rsid w:val="6C600F89"/>
    <w:rsid w:val="6C869B84"/>
    <w:rsid w:val="6C978FD9"/>
    <w:rsid w:val="6CAF2A95"/>
    <w:rsid w:val="6CB8F84E"/>
    <w:rsid w:val="6CBC806C"/>
    <w:rsid w:val="6CBE5FA5"/>
    <w:rsid w:val="6CCF7A5E"/>
    <w:rsid w:val="6CFCEB70"/>
    <w:rsid w:val="6D12F678"/>
    <w:rsid w:val="6D494BF8"/>
    <w:rsid w:val="6D5F60DA"/>
    <w:rsid w:val="6D8FEA5E"/>
    <w:rsid w:val="6D913DE9"/>
    <w:rsid w:val="6DBE7995"/>
    <w:rsid w:val="6DBFAE57"/>
    <w:rsid w:val="6DFDD377"/>
    <w:rsid w:val="6E0C66A3"/>
    <w:rsid w:val="6E230F4B"/>
    <w:rsid w:val="6E34A112"/>
    <w:rsid w:val="6E495DA6"/>
    <w:rsid w:val="6E50AF81"/>
    <w:rsid w:val="6E526A0E"/>
    <w:rsid w:val="6E5C5C1B"/>
    <w:rsid w:val="6EAB83C4"/>
    <w:rsid w:val="6ED5C324"/>
    <w:rsid w:val="6EFE02FD"/>
    <w:rsid w:val="6F01D2CC"/>
    <w:rsid w:val="6F9277E6"/>
    <w:rsid w:val="6F9C7CBB"/>
    <w:rsid w:val="6FE6CB57"/>
    <w:rsid w:val="6FE7AF24"/>
    <w:rsid w:val="7000CC4F"/>
    <w:rsid w:val="7034FA67"/>
    <w:rsid w:val="703AD1DF"/>
    <w:rsid w:val="70475425"/>
    <w:rsid w:val="706AE5E5"/>
    <w:rsid w:val="707504AB"/>
    <w:rsid w:val="7083EE4F"/>
    <w:rsid w:val="70BCDF0B"/>
    <w:rsid w:val="70EF9BA8"/>
    <w:rsid w:val="70F11B8A"/>
    <w:rsid w:val="70F76BBF"/>
    <w:rsid w:val="70FA25DD"/>
    <w:rsid w:val="7110ABA7"/>
    <w:rsid w:val="714066A8"/>
    <w:rsid w:val="7153085C"/>
    <w:rsid w:val="715C759D"/>
    <w:rsid w:val="716A0F5E"/>
    <w:rsid w:val="716A68E9"/>
    <w:rsid w:val="71757B9B"/>
    <w:rsid w:val="71885043"/>
    <w:rsid w:val="71D953FA"/>
    <w:rsid w:val="72076034"/>
    <w:rsid w:val="721ACFFA"/>
    <w:rsid w:val="7222E948"/>
    <w:rsid w:val="728CB7F1"/>
    <w:rsid w:val="72933C20"/>
    <w:rsid w:val="72A995AA"/>
    <w:rsid w:val="72AB1B42"/>
    <w:rsid w:val="72FE2726"/>
    <w:rsid w:val="7302E657"/>
    <w:rsid w:val="738E70CC"/>
    <w:rsid w:val="738F5F95"/>
    <w:rsid w:val="73942C51"/>
    <w:rsid w:val="739B1208"/>
    <w:rsid w:val="73B64E0B"/>
    <w:rsid w:val="73C3BD54"/>
    <w:rsid w:val="740C8255"/>
    <w:rsid w:val="742DE91F"/>
    <w:rsid w:val="7446EBA3"/>
    <w:rsid w:val="74558365"/>
    <w:rsid w:val="74652021"/>
    <w:rsid w:val="746E3545"/>
    <w:rsid w:val="746EAC06"/>
    <w:rsid w:val="74C1AB92"/>
    <w:rsid w:val="74CC13A4"/>
    <w:rsid w:val="74E47DC9"/>
    <w:rsid w:val="74EB2FD3"/>
    <w:rsid w:val="750474AA"/>
    <w:rsid w:val="7522A996"/>
    <w:rsid w:val="7587B6F3"/>
    <w:rsid w:val="758CADA6"/>
    <w:rsid w:val="7593B466"/>
    <w:rsid w:val="75BF10A1"/>
    <w:rsid w:val="75C704EA"/>
    <w:rsid w:val="75F56319"/>
    <w:rsid w:val="7618B763"/>
    <w:rsid w:val="7637C9E2"/>
    <w:rsid w:val="7653CE37"/>
    <w:rsid w:val="767090D5"/>
    <w:rsid w:val="76860B5F"/>
    <w:rsid w:val="76B3EF1D"/>
    <w:rsid w:val="76BB2734"/>
    <w:rsid w:val="76D1FFEA"/>
    <w:rsid w:val="76DE0D47"/>
    <w:rsid w:val="7713E014"/>
    <w:rsid w:val="7724E1A3"/>
    <w:rsid w:val="7751076B"/>
    <w:rsid w:val="776F8741"/>
    <w:rsid w:val="779692F8"/>
    <w:rsid w:val="77A0D366"/>
    <w:rsid w:val="77CC7BB1"/>
    <w:rsid w:val="77DE696A"/>
    <w:rsid w:val="77E9AF81"/>
    <w:rsid w:val="7822D095"/>
    <w:rsid w:val="783F9E17"/>
    <w:rsid w:val="78533D08"/>
    <w:rsid w:val="788C7A10"/>
    <w:rsid w:val="788CDEFE"/>
    <w:rsid w:val="78A70BDC"/>
    <w:rsid w:val="78AFB075"/>
    <w:rsid w:val="78DA18AD"/>
    <w:rsid w:val="78EC77CF"/>
    <w:rsid w:val="78FF6C63"/>
    <w:rsid w:val="791A5CC6"/>
    <w:rsid w:val="791BA067"/>
    <w:rsid w:val="7944EF9D"/>
    <w:rsid w:val="797FFCDC"/>
    <w:rsid w:val="79C2AD78"/>
    <w:rsid w:val="79C6D1A5"/>
    <w:rsid w:val="79C701DB"/>
    <w:rsid w:val="79F929AF"/>
    <w:rsid w:val="7A05B1AE"/>
    <w:rsid w:val="7A32FED8"/>
    <w:rsid w:val="7A336FAC"/>
    <w:rsid w:val="7A5B2816"/>
    <w:rsid w:val="7A8F077C"/>
    <w:rsid w:val="7A973C34"/>
    <w:rsid w:val="7B456518"/>
    <w:rsid w:val="7B56F764"/>
    <w:rsid w:val="7B7E2EAE"/>
    <w:rsid w:val="7BAD15D9"/>
    <w:rsid w:val="7BD75A79"/>
    <w:rsid w:val="7BF6F877"/>
    <w:rsid w:val="7C2E4355"/>
    <w:rsid w:val="7C35948F"/>
    <w:rsid w:val="7C376268"/>
    <w:rsid w:val="7C64F87C"/>
    <w:rsid w:val="7CEF7176"/>
    <w:rsid w:val="7CFF31C6"/>
    <w:rsid w:val="7D052F2C"/>
    <w:rsid w:val="7D0745E5"/>
    <w:rsid w:val="7D0B5ABF"/>
    <w:rsid w:val="7D2DC4B3"/>
    <w:rsid w:val="7D55F054"/>
    <w:rsid w:val="7D64739C"/>
    <w:rsid w:val="7D9FE8F5"/>
    <w:rsid w:val="7DC0806A"/>
    <w:rsid w:val="7DC9D7B1"/>
    <w:rsid w:val="7DCEDCF6"/>
    <w:rsid w:val="7DEB2C55"/>
    <w:rsid w:val="7DEE3417"/>
    <w:rsid w:val="7DFB9AB5"/>
    <w:rsid w:val="7E0725C1"/>
    <w:rsid w:val="7EA7ED13"/>
    <w:rsid w:val="7EBA5405"/>
    <w:rsid w:val="7EC99514"/>
    <w:rsid w:val="7EDE7163"/>
    <w:rsid w:val="7EF4416B"/>
    <w:rsid w:val="7EFE024A"/>
    <w:rsid w:val="7F066FFB"/>
    <w:rsid w:val="7F270A77"/>
    <w:rsid w:val="7F3BB956"/>
    <w:rsid w:val="7F3EAD1C"/>
    <w:rsid w:val="7F475589"/>
    <w:rsid w:val="7F675A1E"/>
    <w:rsid w:val="7F9EA929"/>
    <w:rsid w:val="7FA2F622"/>
    <w:rsid w:val="7FA65250"/>
    <w:rsid w:val="7FE97B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C9B0"/>
  <w15:chartTrackingRefBased/>
  <w15:docId w15:val="{86D3E309-3F59-4C2F-A996-953115AF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525AB1"/>
    <w:pPr>
      <w:ind w:left="720"/>
      <w:contextualSpacing/>
    </w:pPr>
  </w:style>
  <w:style w:type="paragraph" w:customStyle="1" w:styleId="Standard">
    <w:name w:val="Standard"/>
    <w:rsid w:val="005471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Kommentaariviide">
    <w:name w:val="annotation reference"/>
    <w:basedOn w:val="Liguvaikefont"/>
    <w:uiPriority w:val="99"/>
    <w:semiHidden/>
    <w:unhideWhenUsed/>
    <w:rsid w:val="00803E6D"/>
    <w:rPr>
      <w:sz w:val="16"/>
      <w:szCs w:val="16"/>
    </w:rPr>
  </w:style>
  <w:style w:type="paragraph" w:styleId="Kommentaaritekst">
    <w:name w:val="annotation text"/>
    <w:basedOn w:val="Normaallaad"/>
    <w:link w:val="KommentaaritekstMrk"/>
    <w:uiPriority w:val="99"/>
    <w:unhideWhenUsed/>
    <w:rsid w:val="00803E6D"/>
    <w:pPr>
      <w:spacing w:line="240" w:lineRule="auto"/>
    </w:pPr>
    <w:rPr>
      <w:sz w:val="20"/>
      <w:szCs w:val="20"/>
    </w:rPr>
  </w:style>
  <w:style w:type="character" w:customStyle="1" w:styleId="KommentaaritekstMrk">
    <w:name w:val="Kommentaari tekst Märk"/>
    <w:basedOn w:val="Liguvaikefont"/>
    <w:link w:val="Kommentaaritekst"/>
    <w:uiPriority w:val="99"/>
    <w:rsid w:val="00803E6D"/>
    <w:rPr>
      <w:sz w:val="20"/>
      <w:szCs w:val="20"/>
    </w:rPr>
  </w:style>
  <w:style w:type="paragraph" w:styleId="Kommentaariteema">
    <w:name w:val="annotation subject"/>
    <w:basedOn w:val="Kommentaaritekst"/>
    <w:next w:val="Kommentaaritekst"/>
    <w:link w:val="KommentaariteemaMrk"/>
    <w:uiPriority w:val="99"/>
    <w:semiHidden/>
    <w:unhideWhenUsed/>
    <w:rsid w:val="00803E6D"/>
    <w:rPr>
      <w:b/>
      <w:bCs/>
    </w:rPr>
  </w:style>
  <w:style w:type="character" w:customStyle="1" w:styleId="KommentaariteemaMrk">
    <w:name w:val="Kommentaari teema Märk"/>
    <w:basedOn w:val="KommentaaritekstMrk"/>
    <w:link w:val="Kommentaariteema"/>
    <w:uiPriority w:val="99"/>
    <w:semiHidden/>
    <w:rsid w:val="00803E6D"/>
    <w:rPr>
      <w:b/>
      <w:bCs/>
      <w:sz w:val="20"/>
      <w:szCs w:val="20"/>
    </w:rPr>
  </w:style>
  <w:style w:type="paragraph" w:styleId="Redaktsioon">
    <w:name w:val="Revision"/>
    <w:hidden/>
    <w:uiPriority w:val="99"/>
    <w:semiHidden/>
    <w:rsid w:val="00FA0942"/>
    <w:pPr>
      <w:spacing w:after="0" w:line="240" w:lineRule="auto"/>
    </w:pPr>
  </w:style>
  <w:style w:type="character" w:customStyle="1" w:styleId="cf01">
    <w:name w:val="cf01"/>
    <w:basedOn w:val="Liguvaikefont"/>
    <w:rsid w:val="003042CC"/>
    <w:rPr>
      <w:rFonts w:ascii="Segoe UI" w:hAnsi="Segoe UI" w:cs="Segoe UI" w:hint="default"/>
      <w:sz w:val="18"/>
      <w:szCs w:val="18"/>
    </w:rPr>
  </w:style>
  <w:style w:type="paragraph" w:customStyle="1" w:styleId="paragraph">
    <w:name w:val="paragraph"/>
    <w:basedOn w:val="Normaallaad"/>
    <w:rsid w:val="006868E3"/>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character" w:customStyle="1" w:styleId="normaltextrun">
    <w:name w:val="normaltextrun"/>
    <w:basedOn w:val="Liguvaikefont"/>
    <w:rsid w:val="006868E3"/>
  </w:style>
  <w:style w:type="character" w:styleId="Hperlink">
    <w:name w:val="Hyperlink"/>
    <w:basedOn w:val="Liguvaikefont"/>
    <w:uiPriority w:val="99"/>
    <w:unhideWhenUsed/>
    <w:rPr>
      <w:color w:val="0563C1" w:themeColor="hyperlink"/>
      <w:u w:val="single"/>
    </w:rPr>
  </w:style>
  <w:style w:type="character" w:customStyle="1" w:styleId="Pealkiri3Mrk">
    <w:name w:val="Pealkiri 3 Märk"/>
    <w:basedOn w:val="Liguvaikefont"/>
    <w:link w:val="Pealkiri3"/>
    <w:uiPriority w:val="9"/>
    <w:rPr>
      <w:rFonts w:asciiTheme="majorHAnsi" w:eastAsiaTheme="majorEastAsia" w:hAnsiTheme="majorHAnsi" w:cstheme="majorBidi"/>
      <w:color w:val="1F3763" w:themeColor="accent1" w:themeShade="7F"/>
      <w:sz w:val="24"/>
      <w:szCs w:val="24"/>
    </w:rPr>
  </w:style>
  <w:style w:type="character" w:styleId="Klastatudhperlink">
    <w:name w:val="FollowedHyperlink"/>
    <w:basedOn w:val="Liguvaikefont"/>
    <w:uiPriority w:val="99"/>
    <w:semiHidden/>
    <w:unhideWhenUsed/>
    <w:rsid w:val="00B339FC"/>
    <w:rPr>
      <w:color w:val="954F72" w:themeColor="followedHyperlink"/>
      <w:u w:val="single"/>
    </w:rPr>
  </w:style>
  <w:style w:type="character" w:styleId="Lahendamatamainimine">
    <w:name w:val="Unresolved Mention"/>
    <w:basedOn w:val="Liguvaikefont"/>
    <w:uiPriority w:val="99"/>
    <w:semiHidden/>
    <w:unhideWhenUsed/>
    <w:rsid w:val="00B339FC"/>
    <w:rPr>
      <w:color w:val="605E5C"/>
      <w:shd w:val="clear" w:color="auto" w:fill="E1DFDD"/>
    </w:rPr>
  </w:style>
  <w:style w:type="paragraph" w:styleId="Allmrkusetekst">
    <w:name w:val="footnote text"/>
    <w:basedOn w:val="Normaallaad"/>
    <w:link w:val="AllmrkusetekstMrk"/>
    <w:uiPriority w:val="99"/>
    <w:semiHidden/>
    <w:unhideWhenUsed/>
    <w:rsid w:val="00B339F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B339FC"/>
    <w:rPr>
      <w:sz w:val="20"/>
      <w:szCs w:val="20"/>
    </w:rPr>
  </w:style>
  <w:style w:type="character" w:styleId="Allmrkuseviide">
    <w:name w:val="footnote reference"/>
    <w:basedOn w:val="Liguvaikefont"/>
    <w:uiPriority w:val="99"/>
    <w:semiHidden/>
    <w:unhideWhenUsed/>
    <w:rsid w:val="00B33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0899">
      <w:bodyDiv w:val="1"/>
      <w:marLeft w:val="0"/>
      <w:marRight w:val="0"/>
      <w:marTop w:val="0"/>
      <w:marBottom w:val="0"/>
      <w:divBdr>
        <w:top w:val="none" w:sz="0" w:space="0" w:color="auto"/>
        <w:left w:val="none" w:sz="0" w:space="0" w:color="auto"/>
        <w:bottom w:val="none" w:sz="0" w:space="0" w:color="auto"/>
        <w:right w:val="none" w:sz="0" w:space="0" w:color="auto"/>
      </w:divBdr>
    </w:div>
    <w:div w:id="1035888745">
      <w:bodyDiv w:val="1"/>
      <w:marLeft w:val="0"/>
      <w:marRight w:val="0"/>
      <w:marTop w:val="0"/>
      <w:marBottom w:val="0"/>
      <w:divBdr>
        <w:top w:val="none" w:sz="0" w:space="0" w:color="auto"/>
        <w:left w:val="none" w:sz="0" w:space="0" w:color="auto"/>
        <w:bottom w:val="none" w:sz="0" w:space="0" w:color="auto"/>
        <w:right w:val="none" w:sz="0" w:space="0" w:color="auto"/>
      </w:divBdr>
    </w:div>
    <w:div w:id="1045985853">
      <w:bodyDiv w:val="1"/>
      <w:marLeft w:val="0"/>
      <w:marRight w:val="0"/>
      <w:marTop w:val="0"/>
      <w:marBottom w:val="0"/>
      <w:divBdr>
        <w:top w:val="none" w:sz="0" w:space="0" w:color="auto"/>
        <w:left w:val="none" w:sz="0" w:space="0" w:color="auto"/>
        <w:bottom w:val="none" w:sz="0" w:space="0" w:color="auto"/>
        <w:right w:val="none" w:sz="0" w:space="0" w:color="auto"/>
      </w:divBdr>
    </w:div>
    <w:div w:id="1059741203">
      <w:bodyDiv w:val="1"/>
      <w:marLeft w:val="0"/>
      <w:marRight w:val="0"/>
      <w:marTop w:val="0"/>
      <w:marBottom w:val="0"/>
      <w:divBdr>
        <w:top w:val="none" w:sz="0" w:space="0" w:color="auto"/>
        <w:left w:val="none" w:sz="0" w:space="0" w:color="auto"/>
        <w:bottom w:val="none" w:sz="0" w:space="0" w:color="auto"/>
        <w:right w:val="none" w:sz="0" w:space="0" w:color="auto"/>
      </w:divBdr>
    </w:div>
    <w:div w:id="1188106458">
      <w:bodyDiv w:val="1"/>
      <w:marLeft w:val="0"/>
      <w:marRight w:val="0"/>
      <w:marTop w:val="0"/>
      <w:marBottom w:val="0"/>
      <w:divBdr>
        <w:top w:val="none" w:sz="0" w:space="0" w:color="auto"/>
        <w:left w:val="none" w:sz="0" w:space="0" w:color="auto"/>
        <w:bottom w:val="none" w:sz="0" w:space="0" w:color="auto"/>
        <w:right w:val="none" w:sz="0" w:space="0" w:color="auto"/>
      </w:divBdr>
    </w:div>
    <w:div w:id="1210533352">
      <w:bodyDiv w:val="1"/>
      <w:marLeft w:val="0"/>
      <w:marRight w:val="0"/>
      <w:marTop w:val="0"/>
      <w:marBottom w:val="0"/>
      <w:divBdr>
        <w:top w:val="none" w:sz="0" w:space="0" w:color="auto"/>
        <w:left w:val="none" w:sz="0" w:space="0" w:color="auto"/>
        <w:bottom w:val="none" w:sz="0" w:space="0" w:color="auto"/>
        <w:right w:val="none" w:sz="0" w:space="0" w:color="auto"/>
      </w:divBdr>
    </w:div>
    <w:div w:id="1300260971">
      <w:bodyDiv w:val="1"/>
      <w:marLeft w:val="0"/>
      <w:marRight w:val="0"/>
      <w:marTop w:val="0"/>
      <w:marBottom w:val="0"/>
      <w:divBdr>
        <w:top w:val="none" w:sz="0" w:space="0" w:color="auto"/>
        <w:left w:val="none" w:sz="0" w:space="0" w:color="auto"/>
        <w:bottom w:val="none" w:sz="0" w:space="0" w:color="auto"/>
        <w:right w:val="none" w:sz="0" w:space="0" w:color="auto"/>
      </w:divBdr>
    </w:div>
    <w:div w:id="1487360115">
      <w:bodyDiv w:val="1"/>
      <w:marLeft w:val="0"/>
      <w:marRight w:val="0"/>
      <w:marTop w:val="0"/>
      <w:marBottom w:val="0"/>
      <w:divBdr>
        <w:top w:val="none" w:sz="0" w:space="0" w:color="auto"/>
        <w:left w:val="none" w:sz="0" w:space="0" w:color="auto"/>
        <w:bottom w:val="none" w:sz="0" w:space="0" w:color="auto"/>
        <w:right w:val="none" w:sz="0" w:space="0" w:color="auto"/>
      </w:divBdr>
    </w:div>
    <w:div w:id="1557085043">
      <w:bodyDiv w:val="1"/>
      <w:marLeft w:val="0"/>
      <w:marRight w:val="0"/>
      <w:marTop w:val="0"/>
      <w:marBottom w:val="0"/>
      <w:divBdr>
        <w:top w:val="none" w:sz="0" w:space="0" w:color="auto"/>
        <w:left w:val="none" w:sz="0" w:space="0" w:color="auto"/>
        <w:bottom w:val="none" w:sz="0" w:space="0" w:color="auto"/>
        <w:right w:val="none" w:sz="0" w:space="0" w:color="auto"/>
      </w:divBdr>
    </w:div>
    <w:div w:id="1648171516">
      <w:bodyDiv w:val="1"/>
      <w:marLeft w:val="0"/>
      <w:marRight w:val="0"/>
      <w:marTop w:val="0"/>
      <w:marBottom w:val="0"/>
      <w:divBdr>
        <w:top w:val="none" w:sz="0" w:space="0" w:color="auto"/>
        <w:left w:val="none" w:sz="0" w:space="0" w:color="auto"/>
        <w:bottom w:val="none" w:sz="0" w:space="0" w:color="auto"/>
        <w:right w:val="none" w:sz="0" w:space="0" w:color="auto"/>
      </w:divBdr>
    </w:div>
    <w:div w:id="1684549707">
      <w:bodyDiv w:val="1"/>
      <w:marLeft w:val="0"/>
      <w:marRight w:val="0"/>
      <w:marTop w:val="0"/>
      <w:marBottom w:val="0"/>
      <w:divBdr>
        <w:top w:val="none" w:sz="0" w:space="0" w:color="auto"/>
        <w:left w:val="none" w:sz="0" w:space="0" w:color="auto"/>
        <w:bottom w:val="none" w:sz="0" w:space="0" w:color="auto"/>
        <w:right w:val="none" w:sz="0" w:space="0" w:color="auto"/>
      </w:divBdr>
    </w:div>
    <w:div w:id="1693919690">
      <w:bodyDiv w:val="1"/>
      <w:marLeft w:val="0"/>
      <w:marRight w:val="0"/>
      <w:marTop w:val="0"/>
      <w:marBottom w:val="0"/>
      <w:divBdr>
        <w:top w:val="none" w:sz="0" w:space="0" w:color="auto"/>
        <w:left w:val="none" w:sz="0" w:space="0" w:color="auto"/>
        <w:bottom w:val="none" w:sz="0" w:space="0" w:color="auto"/>
        <w:right w:val="none" w:sz="0" w:space="0" w:color="auto"/>
      </w:divBdr>
    </w:div>
    <w:div w:id="1834643331">
      <w:bodyDiv w:val="1"/>
      <w:marLeft w:val="0"/>
      <w:marRight w:val="0"/>
      <w:marTop w:val="0"/>
      <w:marBottom w:val="0"/>
      <w:divBdr>
        <w:top w:val="none" w:sz="0" w:space="0" w:color="auto"/>
        <w:left w:val="none" w:sz="0" w:space="0" w:color="auto"/>
        <w:bottom w:val="none" w:sz="0" w:space="0" w:color="auto"/>
        <w:right w:val="none" w:sz="0" w:space="0" w:color="auto"/>
      </w:divBdr>
    </w:div>
    <w:div w:id="19466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keskkonnaamet.ee/inventuurid-ja-ekspertiisid" TargetMode="External"/><Relationship Id="rId2" Type="http://schemas.openxmlformats.org/officeDocument/2006/relationships/hyperlink" Target="https://keskkonnaamet.ee/metsaelupaikade-kaitse-natura-2000-vorgustiku-aladel" TargetMode="External"/><Relationship Id="rId1" Type="http://schemas.openxmlformats.org/officeDocument/2006/relationships/hyperlink" Target="https://www.riigikogu.ee/tegevus/eelnoud/eelnou/b67f3e5e-0f29-46b9-84a0-5e7b4e0cbd1d/energiamajanduse-korralduse-seaduse-ning-keskkonnamoju-hindamise-ja-keskkonnajuhtimissusteemi-seaduse-taienda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4" ma:contentTypeDescription="Create a new document." ma:contentTypeScope="" ma:versionID="c74b474b75021200e849b50e5c20f452">
  <xsd:schema xmlns:xsd="http://www.w3.org/2001/XMLSchema" xmlns:xs="http://www.w3.org/2001/XMLSchema" xmlns:p="http://schemas.microsoft.com/office/2006/metadata/properties" xmlns:ns2="ba751b9f-0468-429e-a3d9-a71aa8d713ca" targetNamespace="http://schemas.microsoft.com/office/2006/metadata/properties" ma:root="true" ma:fieldsID="f1b431f462ac7a3523269bc00df65253"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F90D6-CA0A-4645-AB45-84AFE2698AD0}">
  <ds:schemaRefs>
    <ds:schemaRef ds:uri="http://schemas.openxmlformats.org/officeDocument/2006/bibliography"/>
  </ds:schemaRefs>
</ds:datastoreItem>
</file>

<file path=customXml/itemProps2.xml><?xml version="1.0" encoding="utf-8"?>
<ds:datastoreItem xmlns:ds="http://schemas.openxmlformats.org/officeDocument/2006/customXml" ds:itemID="{C4E6B42A-7DD9-4460-B8C9-F709E934B0B4}">
  <ds:schemaRefs>
    <ds:schemaRef ds:uri="http://schemas.microsoft.com/sharepoint/v3/contenttype/forms"/>
  </ds:schemaRefs>
</ds:datastoreItem>
</file>

<file path=customXml/itemProps3.xml><?xml version="1.0" encoding="utf-8"?>
<ds:datastoreItem xmlns:ds="http://schemas.openxmlformats.org/officeDocument/2006/customXml" ds:itemID="{BC584B1B-C78D-47AB-9FEC-1F2522D48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E54D92-8F15-428D-A848-2F0CF164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54</Pages>
  <Words>13955</Words>
  <Characters>80942</Characters>
  <Application>Microsoft Office Word</Application>
  <DocSecurity>0</DocSecurity>
  <Lines>674</Lines>
  <Paragraphs>189</Paragraphs>
  <ScaleCrop>false</ScaleCrop>
  <HeadingPairs>
    <vt:vector size="2" baseType="variant">
      <vt:variant>
        <vt:lpstr>Pealkiri</vt:lpstr>
      </vt:variant>
      <vt:variant>
        <vt:i4>1</vt:i4>
      </vt:variant>
    </vt:vector>
  </HeadingPairs>
  <TitlesOfParts>
    <vt:vector size="1" baseType="lpstr">
      <vt:lpstr>SK lisa 2</vt:lpstr>
    </vt:vector>
  </TitlesOfParts>
  <Company>KeMIT</Company>
  <LinksUpToDate>false</LinksUpToDate>
  <CharactersWithSpaces>94708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lisa 2</dc:title>
  <dc:subject/>
  <dc:creator>Kadri Möller</dc:creator>
  <dc:description/>
  <cp:lastModifiedBy>Kadri Möller</cp:lastModifiedBy>
  <cp:revision>20</cp:revision>
  <dcterms:created xsi:type="dcterms:W3CDTF">2024-03-19T06:00:00Z</dcterms:created>
  <dcterms:modified xsi:type="dcterms:W3CDTF">2024-08-12T05:47:00Z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